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0" w:type="dxa"/>
        <w:tblInd w:w="-72" w:type="dxa"/>
        <w:tblLayout w:type="fixed"/>
        <w:tblLook w:val="0000" w:firstRow="0" w:lastRow="0" w:firstColumn="0" w:lastColumn="0" w:noHBand="0" w:noVBand="0"/>
      </w:tblPr>
      <w:tblGrid>
        <w:gridCol w:w="3060"/>
        <w:gridCol w:w="282"/>
        <w:gridCol w:w="6558"/>
      </w:tblGrid>
      <w:tr w:rsidR="00B55E2D" w:rsidRPr="00BB7E7C" w:rsidTr="003F11DA">
        <w:tc>
          <w:tcPr>
            <w:tcW w:w="3060" w:type="dxa"/>
          </w:tcPr>
          <w:p w:rsidR="00B55E2D" w:rsidRPr="007164F3" w:rsidRDefault="00217777" w:rsidP="003F11DA">
            <w:pPr>
              <w:pStyle w:val="Heading3"/>
              <w:rPr>
                <w:rFonts w:ascii="Times New Roman" w:hAnsi="Times New Roman"/>
                <w:szCs w:val="28"/>
              </w:rPr>
            </w:pPr>
            <w:bookmarkStart w:id="0" w:name="_GoBack"/>
            <w:bookmarkEnd w:id="0"/>
            <w:r>
              <w:rPr>
                <w:rFonts w:ascii="Times New Roman" w:hAnsi="Times New Roman"/>
                <w:noProof/>
                <w:szCs w:val="28"/>
              </w:rPr>
              <mc:AlternateContent>
                <mc:Choice Requires="wps">
                  <w:drawing>
                    <wp:anchor distT="0" distB="0" distL="114300" distR="114300" simplePos="0" relativeHeight="251657728" behindDoc="0" locked="0" layoutInCell="1" allowOverlap="1">
                      <wp:simplePos x="0" y="0"/>
                      <wp:positionH relativeFrom="column">
                        <wp:posOffset>502920</wp:posOffset>
                      </wp:positionH>
                      <wp:positionV relativeFrom="paragraph">
                        <wp:posOffset>228600</wp:posOffset>
                      </wp:positionV>
                      <wp:extent cx="800100" cy="0"/>
                      <wp:effectExtent l="13335" t="5715" r="5715"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E0B385"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8pt" to="102.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yt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"/>
                  </w:pict>
                </mc:Fallback>
              </mc:AlternateContent>
            </w:r>
            <w:r w:rsidR="00B55E2D" w:rsidRPr="007164F3">
              <w:rPr>
                <w:rFonts w:ascii="Times New Roman" w:hAnsi="Times New Roman"/>
                <w:szCs w:val="28"/>
              </w:rPr>
              <w:t>CHÍNH PHỦ</w:t>
            </w:r>
          </w:p>
          <w:p w:rsidR="00B55E2D" w:rsidRPr="00BB7E7C" w:rsidRDefault="00B55E2D" w:rsidP="003F11DA">
            <w:pPr>
              <w:spacing w:line="240" w:lineRule="auto"/>
              <w:jc w:val="center"/>
            </w:pPr>
          </w:p>
        </w:tc>
        <w:tc>
          <w:tcPr>
            <w:tcW w:w="282" w:type="dxa"/>
          </w:tcPr>
          <w:p w:rsidR="00B55E2D" w:rsidRPr="00BB7E7C" w:rsidRDefault="00B55E2D" w:rsidP="003F11DA">
            <w:pPr>
              <w:spacing w:line="240" w:lineRule="auto"/>
              <w:jc w:val="center"/>
              <w:rPr>
                <w:sz w:val="26"/>
              </w:rPr>
            </w:pPr>
          </w:p>
        </w:tc>
        <w:tc>
          <w:tcPr>
            <w:tcW w:w="6558" w:type="dxa"/>
          </w:tcPr>
          <w:p w:rsidR="00B55E2D" w:rsidRPr="007164F3" w:rsidRDefault="00B55E2D" w:rsidP="003F11DA">
            <w:pPr>
              <w:pStyle w:val="Heading3"/>
              <w:rPr>
                <w:rFonts w:ascii="Times New Roman" w:hAnsi="Times New Roman"/>
                <w:szCs w:val="28"/>
              </w:rPr>
            </w:pPr>
            <w:r w:rsidRPr="007164F3">
              <w:rPr>
                <w:rFonts w:ascii="Times New Roman" w:hAnsi="Times New Roman"/>
                <w:szCs w:val="28"/>
              </w:rPr>
              <w:t xml:space="preserve">CỘNG HÒA XÃ HỘI CHỦ NGHĨA VIỆT </w:t>
            </w:r>
            <w:smartTag w:uri="urn:schemas-microsoft-com:office:smarttags" w:element="country-region">
              <w:smartTag w:uri="urn:schemas-microsoft-com:office:smarttags" w:element="place">
                <w:r w:rsidRPr="007164F3">
                  <w:rPr>
                    <w:rFonts w:ascii="Times New Roman" w:hAnsi="Times New Roman"/>
                    <w:szCs w:val="28"/>
                  </w:rPr>
                  <w:t>NAM</w:t>
                </w:r>
              </w:smartTag>
            </w:smartTag>
          </w:p>
          <w:p w:rsidR="00B55E2D" w:rsidRPr="00BB7E7C" w:rsidRDefault="00B55E2D" w:rsidP="003F11DA">
            <w:pPr>
              <w:spacing w:line="240" w:lineRule="auto"/>
              <w:ind w:left="-151"/>
              <w:jc w:val="center"/>
              <w:rPr>
                <w:szCs w:val="28"/>
              </w:rPr>
            </w:pPr>
            <w:r w:rsidRPr="00BB7E7C">
              <w:rPr>
                <w:b/>
                <w:szCs w:val="28"/>
              </w:rPr>
              <w:t>Độc lập - Tự do - Hạnh phúc</w:t>
            </w:r>
          </w:p>
        </w:tc>
      </w:tr>
      <w:tr w:rsidR="00B55E2D" w:rsidRPr="00BB7E7C" w:rsidTr="003F11DA">
        <w:tc>
          <w:tcPr>
            <w:tcW w:w="3060" w:type="dxa"/>
          </w:tcPr>
          <w:p w:rsidR="00B55E2D" w:rsidRPr="00BB7E7C" w:rsidRDefault="00B55E2D" w:rsidP="00ED2F89">
            <w:pPr>
              <w:spacing w:before="120" w:line="240" w:lineRule="auto"/>
              <w:jc w:val="center"/>
              <w:rPr>
                <w:b/>
                <w:sz w:val="26"/>
              </w:rPr>
            </w:pPr>
            <w:r w:rsidRPr="00BB7E7C">
              <w:t>Số:           /201</w:t>
            </w:r>
            <w:r w:rsidRPr="00BB7E7C">
              <w:rPr>
                <w:lang w:val="vi-VN"/>
              </w:rPr>
              <w:t>6</w:t>
            </w:r>
            <w:r w:rsidRPr="00BB7E7C">
              <w:t>/NĐ-CP</w:t>
            </w:r>
          </w:p>
        </w:tc>
        <w:tc>
          <w:tcPr>
            <w:tcW w:w="282" w:type="dxa"/>
          </w:tcPr>
          <w:p w:rsidR="00B55E2D" w:rsidRPr="00BB7E7C" w:rsidRDefault="00B55E2D" w:rsidP="00ED2F89">
            <w:pPr>
              <w:spacing w:before="120" w:line="240" w:lineRule="auto"/>
              <w:jc w:val="center"/>
              <w:rPr>
                <w:sz w:val="26"/>
              </w:rPr>
            </w:pPr>
          </w:p>
        </w:tc>
        <w:tc>
          <w:tcPr>
            <w:tcW w:w="6558" w:type="dxa"/>
          </w:tcPr>
          <w:p w:rsidR="00B55E2D" w:rsidRPr="00BB7E7C" w:rsidRDefault="00B55E2D" w:rsidP="00ED2F89">
            <w:pPr>
              <w:spacing w:before="120" w:line="240" w:lineRule="auto"/>
              <w:ind w:left="-151"/>
              <w:jc w:val="center"/>
              <w:rPr>
                <w:b/>
                <w:sz w:val="14"/>
              </w:rPr>
            </w:pPr>
            <w:r w:rsidRPr="00BB7E7C">
              <w:rPr>
                <w:i/>
                <w:szCs w:val="28"/>
              </w:rPr>
              <w:t>Hà Nội, ngày       tháng       năm 201</w:t>
            </w:r>
            <w:r w:rsidRPr="00BB7E7C">
              <w:rPr>
                <w:i/>
                <w:szCs w:val="28"/>
                <w:lang w:val="vi-VN"/>
              </w:rPr>
              <w:t>6</w:t>
            </w:r>
            <w:r w:rsidR="00217777">
              <w:rPr>
                <w:b/>
                <w:noProof/>
                <w:szCs w:val="28"/>
              </w:rPr>
              <mc:AlternateContent>
                <mc:Choice Requires="wps">
                  <w:drawing>
                    <wp:anchor distT="0" distB="0" distL="114300" distR="114300" simplePos="0" relativeHeight="251658752" behindDoc="0" locked="0" layoutInCell="1" allowOverlap="1">
                      <wp:simplePos x="0" y="0"/>
                      <wp:positionH relativeFrom="column">
                        <wp:posOffset>925830</wp:posOffset>
                      </wp:positionH>
                      <wp:positionV relativeFrom="paragraph">
                        <wp:posOffset>635</wp:posOffset>
                      </wp:positionV>
                      <wp:extent cx="2057400" cy="0"/>
                      <wp:effectExtent l="5715" t="5715" r="1333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16C80"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pt,.05pt" to="234.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edW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GeTp6KF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"/>
                  </w:pict>
                </mc:Fallback>
              </mc:AlternateContent>
            </w:r>
          </w:p>
        </w:tc>
      </w:tr>
    </w:tbl>
    <w:p w:rsidR="00B55E2D" w:rsidRPr="007164F3" w:rsidRDefault="00217777" w:rsidP="00B55E2D">
      <w:pPr>
        <w:spacing w:before="120" w:line="240" w:lineRule="auto"/>
      </w:pPr>
      <w:r>
        <w:rPr>
          <w:noProof/>
        </w:rPr>
        <mc:AlternateContent>
          <mc:Choice Requires="wps">
            <w:drawing>
              <wp:anchor distT="0" distB="0" distL="114300" distR="114300" simplePos="0" relativeHeight="251656704" behindDoc="0" locked="0" layoutInCell="1" allowOverlap="1">
                <wp:simplePos x="0" y="0"/>
                <wp:positionH relativeFrom="column">
                  <wp:posOffset>86360</wp:posOffset>
                </wp:positionH>
                <wp:positionV relativeFrom="paragraph">
                  <wp:posOffset>45085</wp:posOffset>
                </wp:positionV>
                <wp:extent cx="1395730" cy="570865"/>
                <wp:effectExtent l="13970" t="6985"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5730" cy="570865"/>
                        </a:xfrm>
                        <a:prstGeom prst="rect">
                          <a:avLst/>
                        </a:prstGeom>
                        <a:solidFill>
                          <a:srgbClr val="FFFFFF"/>
                        </a:solidFill>
                        <a:ln w="9525">
                          <a:solidFill>
                            <a:srgbClr val="000000"/>
                          </a:solidFill>
                          <a:miter lim="800000"/>
                          <a:headEnd/>
                          <a:tailEnd/>
                        </a:ln>
                      </wps:spPr>
                      <wps:txbx>
                        <w:txbxContent>
                          <w:p w:rsidR="00D77AB2" w:rsidRPr="003E046D" w:rsidRDefault="00D77AB2" w:rsidP="00B55E2D">
                            <w:pPr>
                              <w:jc w:val="center"/>
                              <w:rPr>
                                <w:b/>
                                <w:bCs/>
                                <w:sz w:val="26"/>
                                <w:szCs w:val="26"/>
                                <w:lang w:val="vi-VN"/>
                              </w:rPr>
                            </w:pPr>
                            <w:r w:rsidRPr="003E046D">
                              <w:rPr>
                                <w:b/>
                                <w:bCs/>
                                <w:sz w:val="26"/>
                                <w:szCs w:val="26"/>
                              </w:rPr>
                              <w:t>DỰ THẢO</w:t>
                            </w:r>
                          </w:p>
                          <w:p w:rsidR="00D77AB2" w:rsidRPr="003E046D" w:rsidRDefault="00D77AB2" w:rsidP="00B55E2D">
                            <w:pPr>
                              <w:jc w:val="center"/>
                              <w:rPr>
                                <w:b/>
                                <w:bCs/>
                                <w:sz w:val="26"/>
                                <w:szCs w:val="26"/>
                                <w:lang w:val="vi-VN"/>
                              </w:rPr>
                            </w:pPr>
                            <w:r w:rsidRPr="003E046D">
                              <w:rPr>
                                <w:b/>
                                <w:bCs/>
                                <w:sz w:val="26"/>
                                <w:szCs w:val="26"/>
                                <w:lang w:val="vi-VN"/>
                              </w:rPr>
                              <w:t xml:space="preserve">Ngày </w:t>
                            </w:r>
                            <w:r w:rsidRPr="003E046D">
                              <w:rPr>
                                <w:b/>
                                <w:bCs/>
                                <w:sz w:val="26"/>
                                <w:szCs w:val="26"/>
                              </w:rPr>
                              <w:t>1</w:t>
                            </w:r>
                            <w:r>
                              <w:rPr>
                                <w:b/>
                                <w:bCs/>
                                <w:sz w:val="26"/>
                                <w:szCs w:val="26"/>
                              </w:rPr>
                              <w:t>3</w:t>
                            </w:r>
                            <w:r w:rsidRPr="003E046D">
                              <w:rPr>
                                <w:b/>
                                <w:bCs/>
                                <w:sz w:val="26"/>
                                <w:szCs w:val="26"/>
                              </w:rPr>
                              <w:t>/05</w:t>
                            </w:r>
                            <w:r w:rsidRPr="003E046D">
                              <w:rPr>
                                <w:b/>
                                <w:bCs/>
                                <w:sz w:val="26"/>
                                <w:szCs w:val="26"/>
                                <w:lang w:val="vi-VN"/>
                              </w:rPr>
                              <w:t>/16</w:t>
                            </w:r>
                          </w:p>
                          <w:p w:rsidR="00D77AB2" w:rsidRPr="00F326B3" w:rsidRDefault="00D77AB2" w:rsidP="00B55E2D">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6.8pt;margin-top:3.55pt;width:109.9pt;height:44.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">
                <v:textbox>
                  <w:txbxContent>
                    <w:p w:rsidR="00D77AB2" w:rsidRPr="003E046D" w:rsidRDefault="00D77AB2" w:rsidP="00B55E2D">
                      <w:pPr>
                        <w:jc w:val="center"/>
                        <w:rPr>
                          <w:b/>
                          <w:bCs/>
                          <w:sz w:val="26"/>
                          <w:szCs w:val="26"/>
                          <w:lang w:val="vi-VN"/>
                        </w:rPr>
                      </w:pPr>
                      <w:r w:rsidRPr="003E046D">
                        <w:rPr>
                          <w:b/>
                          <w:bCs/>
                          <w:sz w:val="26"/>
                          <w:szCs w:val="26"/>
                        </w:rPr>
                        <w:t>DỰ THẢO</w:t>
                      </w:r>
                    </w:p>
                    <w:p w:rsidR="00D77AB2" w:rsidRPr="003E046D" w:rsidRDefault="00D77AB2" w:rsidP="00B55E2D">
                      <w:pPr>
                        <w:jc w:val="center"/>
                        <w:rPr>
                          <w:b/>
                          <w:bCs/>
                          <w:sz w:val="26"/>
                          <w:szCs w:val="26"/>
                          <w:lang w:val="vi-VN"/>
                        </w:rPr>
                      </w:pPr>
                      <w:r w:rsidRPr="003E046D">
                        <w:rPr>
                          <w:b/>
                          <w:bCs/>
                          <w:sz w:val="26"/>
                          <w:szCs w:val="26"/>
                          <w:lang w:val="vi-VN"/>
                        </w:rPr>
                        <w:t xml:space="preserve">Ngày </w:t>
                      </w:r>
                      <w:r w:rsidRPr="003E046D">
                        <w:rPr>
                          <w:b/>
                          <w:bCs/>
                          <w:sz w:val="26"/>
                          <w:szCs w:val="26"/>
                        </w:rPr>
                        <w:t>1</w:t>
                      </w:r>
                      <w:r>
                        <w:rPr>
                          <w:b/>
                          <w:bCs/>
                          <w:sz w:val="26"/>
                          <w:szCs w:val="26"/>
                        </w:rPr>
                        <w:t>3</w:t>
                      </w:r>
                      <w:r w:rsidRPr="003E046D">
                        <w:rPr>
                          <w:b/>
                          <w:bCs/>
                          <w:sz w:val="26"/>
                          <w:szCs w:val="26"/>
                        </w:rPr>
                        <w:t>/05</w:t>
                      </w:r>
                      <w:r w:rsidRPr="003E046D">
                        <w:rPr>
                          <w:b/>
                          <w:bCs/>
                          <w:sz w:val="26"/>
                          <w:szCs w:val="26"/>
                          <w:lang w:val="vi-VN"/>
                        </w:rPr>
                        <w:t>/16</w:t>
                      </w:r>
                    </w:p>
                    <w:p w:rsidR="00D77AB2" w:rsidRPr="00F326B3" w:rsidRDefault="00D77AB2" w:rsidP="00B55E2D">
                      <w:pPr>
                        <w:jc w:val="center"/>
                        <w:rPr>
                          <w:sz w:val="26"/>
                          <w:szCs w:val="26"/>
                        </w:rPr>
                      </w:pPr>
                    </w:p>
                  </w:txbxContent>
                </v:textbox>
              </v:rect>
            </w:pict>
          </mc:Fallback>
        </mc:AlternateContent>
      </w:r>
    </w:p>
    <w:p w:rsidR="00B55E2D" w:rsidRPr="007164F3" w:rsidRDefault="00B55E2D" w:rsidP="00B55E2D">
      <w:pPr>
        <w:pStyle w:val="Heading3"/>
        <w:rPr>
          <w:rFonts w:ascii="Times New Roman" w:hAnsi="Times New Roman"/>
          <w:szCs w:val="28"/>
        </w:rPr>
      </w:pPr>
    </w:p>
    <w:p w:rsidR="00B55E2D" w:rsidRPr="007164F3" w:rsidRDefault="00B55E2D" w:rsidP="00B55E2D">
      <w:pPr>
        <w:pStyle w:val="Heading3"/>
        <w:spacing w:line="288" w:lineRule="auto"/>
        <w:rPr>
          <w:rFonts w:ascii="Times New Roman" w:hAnsi="Times New Roman"/>
          <w:szCs w:val="28"/>
        </w:rPr>
      </w:pPr>
      <w:r w:rsidRPr="007164F3">
        <w:rPr>
          <w:rFonts w:ascii="Times New Roman" w:hAnsi="Times New Roman"/>
          <w:szCs w:val="28"/>
        </w:rPr>
        <w:t>NGHỊ ĐỊNH</w:t>
      </w:r>
    </w:p>
    <w:p w:rsidR="00B55E2D" w:rsidRPr="007164F3" w:rsidDel="00283B01" w:rsidRDefault="00B55E2D" w:rsidP="00B55E2D">
      <w:pPr>
        <w:pStyle w:val="Heading3"/>
        <w:spacing w:line="288" w:lineRule="auto"/>
        <w:rPr>
          <w:rFonts w:ascii="Times New Roman" w:hAnsi="Times New Roman"/>
          <w:bCs/>
        </w:rPr>
      </w:pPr>
      <w:r>
        <w:rPr>
          <w:rFonts w:ascii="Times New Roman" w:hAnsi="Times New Roman"/>
          <w:bCs/>
        </w:rPr>
        <w:t>Quy định điều kiện kinh doanh</w:t>
      </w:r>
      <w:r w:rsidR="007A18B9">
        <w:rPr>
          <w:rFonts w:ascii="Times New Roman" w:hAnsi="Times New Roman"/>
          <w:bCs/>
        </w:rPr>
        <w:t xml:space="preserve"> thuốc</w:t>
      </w:r>
    </w:p>
    <w:p w:rsidR="00B55E2D" w:rsidRPr="007164F3" w:rsidRDefault="00B55E2D" w:rsidP="00B55E2D">
      <w:pPr>
        <w:pStyle w:val="Heading3"/>
        <w:spacing w:line="288" w:lineRule="auto"/>
        <w:rPr>
          <w:rFonts w:ascii="Times New Roman" w:hAnsi="Times New Roman"/>
          <w:vertAlign w:val="superscript"/>
        </w:rPr>
      </w:pPr>
      <w:r w:rsidRPr="007164F3">
        <w:rPr>
          <w:rFonts w:ascii="Times New Roman" w:hAnsi="Times New Roman"/>
          <w:vertAlign w:val="superscript"/>
        </w:rPr>
        <w:t>________</w:t>
      </w:r>
    </w:p>
    <w:p w:rsidR="00B55E2D" w:rsidRPr="007164F3" w:rsidRDefault="00B55E2D" w:rsidP="00B55E2D">
      <w:r w:rsidRPr="007164F3">
        <w:tab/>
      </w:r>
    </w:p>
    <w:p w:rsidR="00B55E2D" w:rsidRPr="007164F3" w:rsidRDefault="00B55E2D" w:rsidP="00B55E2D">
      <w:pPr>
        <w:ind w:firstLine="720"/>
        <w:rPr>
          <w:i/>
          <w:szCs w:val="28"/>
        </w:rPr>
      </w:pPr>
      <w:r w:rsidRPr="007164F3">
        <w:rPr>
          <w:i/>
          <w:szCs w:val="28"/>
        </w:rPr>
        <w:t xml:space="preserve">Căn cứ Luật Tổ chức Chính phủ </w:t>
      </w:r>
      <w:r w:rsidRPr="004A3099">
        <w:rPr>
          <w:i/>
          <w:szCs w:val="28"/>
        </w:rPr>
        <w:t>số 76/2015/QH13 ngày 19 tháng 6 năm 2015</w:t>
      </w:r>
      <w:r w:rsidRPr="007164F3">
        <w:rPr>
          <w:i/>
          <w:szCs w:val="28"/>
        </w:rPr>
        <w:t>;</w:t>
      </w:r>
    </w:p>
    <w:p w:rsidR="00B55E2D" w:rsidRPr="007164F3" w:rsidRDefault="00B55E2D" w:rsidP="00B55E2D">
      <w:pPr>
        <w:ind w:firstLine="720"/>
        <w:rPr>
          <w:i/>
          <w:szCs w:val="28"/>
          <w:lang w:val="vi-VN"/>
        </w:rPr>
      </w:pPr>
      <w:r w:rsidRPr="007164F3">
        <w:rPr>
          <w:i/>
          <w:szCs w:val="28"/>
        </w:rPr>
        <w:t xml:space="preserve">Căn cứ Luật Dược </w:t>
      </w:r>
      <w:r>
        <w:rPr>
          <w:i/>
          <w:szCs w:val="28"/>
        </w:rPr>
        <w:t xml:space="preserve">số 34/2005/QH11 </w:t>
      </w:r>
      <w:r w:rsidRPr="007164F3">
        <w:rPr>
          <w:i/>
          <w:szCs w:val="28"/>
        </w:rPr>
        <w:t>ngày 14 tháng 6 năm 2005;</w:t>
      </w:r>
    </w:p>
    <w:p w:rsidR="00B55E2D" w:rsidRPr="007164F3" w:rsidRDefault="00B55E2D" w:rsidP="00B55E2D">
      <w:pPr>
        <w:ind w:firstLine="720"/>
        <w:rPr>
          <w:i/>
          <w:szCs w:val="28"/>
          <w:lang w:val="vi-VN"/>
        </w:rPr>
      </w:pPr>
      <w:r w:rsidRPr="007164F3">
        <w:rPr>
          <w:i/>
          <w:szCs w:val="28"/>
          <w:lang w:val="vi-VN"/>
        </w:rPr>
        <w:t xml:space="preserve">Căn cứ Luật Đầu tư </w:t>
      </w:r>
      <w:r w:rsidRPr="004A3099">
        <w:rPr>
          <w:i/>
          <w:szCs w:val="28"/>
        </w:rPr>
        <w:t>số 67/2014/QH13 ngày 26 tháng 11 năm 2014</w:t>
      </w:r>
      <w:r w:rsidRPr="007164F3">
        <w:rPr>
          <w:i/>
          <w:szCs w:val="28"/>
          <w:lang w:val="vi-VN"/>
        </w:rPr>
        <w:t xml:space="preserve">;   </w:t>
      </w:r>
    </w:p>
    <w:p w:rsidR="00B55E2D" w:rsidRPr="007164F3" w:rsidRDefault="00B55E2D" w:rsidP="00B55E2D">
      <w:pPr>
        <w:ind w:firstLine="720"/>
        <w:rPr>
          <w:i/>
          <w:szCs w:val="28"/>
        </w:rPr>
      </w:pPr>
      <w:r>
        <w:rPr>
          <w:i/>
          <w:szCs w:val="28"/>
        </w:rPr>
        <w:t>Xét</w:t>
      </w:r>
      <w:r w:rsidRPr="007164F3">
        <w:rPr>
          <w:i/>
          <w:szCs w:val="28"/>
        </w:rPr>
        <w:t xml:space="preserve"> đề nghị của Bộ trưởng Bộ Y tế,</w:t>
      </w:r>
    </w:p>
    <w:p w:rsidR="00B55E2D" w:rsidRDefault="00B55E2D" w:rsidP="00B55E2D">
      <w:pPr>
        <w:ind w:firstLine="720"/>
        <w:rPr>
          <w:i/>
          <w:szCs w:val="28"/>
        </w:rPr>
      </w:pPr>
      <w:r w:rsidRPr="007164F3">
        <w:rPr>
          <w:i/>
          <w:szCs w:val="28"/>
        </w:rPr>
        <w:t xml:space="preserve">Chính phủ ban hành Nghị định </w:t>
      </w:r>
      <w:r>
        <w:rPr>
          <w:i/>
          <w:szCs w:val="28"/>
        </w:rPr>
        <w:t>quy định điều kiệ</w:t>
      </w:r>
      <w:r w:rsidR="00A32FAB">
        <w:rPr>
          <w:i/>
          <w:szCs w:val="28"/>
        </w:rPr>
        <w:t>n kinh doanh thuốc</w:t>
      </w:r>
      <w:r w:rsidRPr="007164F3">
        <w:rPr>
          <w:i/>
          <w:szCs w:val="28"/>
        </w:rPr>
        <w:t>.</w:t>
      </w:r>
    </w:p>
    <w:p w:rsidR="00B55E2D" w:rsidRDefault="00B55E2D" w:rsidP="00616E0F">
      <w:pPr>
        <w:jc w:val="center"/>
        <w:rPr>
          <w:szCs w:val="28"/>
        </w:rPr>
      </w:pPr>
    </w:p>
    <w:p w:rsidR="00616E0F" w:rsidRPr="00DE5FCF" w:rsidRDefault="00616E0F" w:rsidP="00DE5FCF">
      <w:pPr>
        <w:spacing w:before="40" w:after="40"/>
        <w:jc w:val="center"/>
        <w:rPr>
          <w:b/>
          <w:szCs w:val="28"/>
        </w:rPr>
      </w:pPr>
      <w:r w:rsidRPr="00DE5FCF">
        <w:rPr>
          <w:b/>
          <w:szCs w:val="28"/>
        </w:rPr>
        <w:t>Chương I</w:t>
      </w:r>
    </w:p>
    <w:p w:rsidR="00616E0F" w:rsidRPr="00DE5FCF" w:rsidRDefault="00616E0F" w:rsidP="00DE5FCF">
      <w:pPr>
        <w:spacing w:before="40" w:after="40"/>
        <w:jc w:val="center"/>
        <w:rPr>
          <w:b/>
          <w:szCs w:val="28"/>
        </w:rPr>
      </w:pPr>
      <w:r w:rsidRPr="00DE5FCF">
        <w:rPr>
          <w:b/>
          <w:szCs w:val="28"/>
        </w:rPr>
        <w:t>NHỮNG QUY ĐỊNH CHUNG</w:t>
      </w:r>
    </w:p>
    <w:p w:rsidR="00616E0F" w:rsidRPr="00DE5FCF" w:rsidRDefault="00616E0F" w:rsidP="00DE5FCF">
      <w:pPr>
        <w:spacing w:before="40" w:after="40"/>
        <w:jc w:val="center"/>
        <w:rPr>
          <w:szCs w:val="28"/>
        </w:rPr>
      </w:pPr>
    </w:p>
    <w:p w:rsidR="00B55E2D" w:rsidRPr="00DE5FCF" w:rsidRDefault="00B55E2D"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 w:name="Dieu_1"/>
      <w:bookmarkEnd w:id="1"/>
      <w:r w:rsidRPr="00DE5FCF">
        <w:rPr>
          <w:b/>
          <w:bCs/>
          <w:sz w:val="28"/>
          <w:szCs w:val="28"/>
          <w:bdr w:val="none" w:sz="0" w:space="0" w:color="auto" w:frame="1"/>
        </w:rPr>
        <w:t xml:space="preserve">1. Phạm vi điều chỉnh </w:t>
      </w:r>
    </w:p>
    <w:p w:rsidR="007157F6"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Nghị định này quy định điều kiện kinh doanh </w:t>
      </w:r>
      <w:r w:rsidR="00A32FAB">
        <w:rPr>
          <w:sz w:val="28"/>
          <w:szCs w:val="28"/>
        </w:rPr>
        <w:t>thuốc</w:t>
      </w:r>
      <w:r w:rsidR="007157F6" w:rsidRPr="00DE5FCF">
        <w:rPr>
          <w:sz w:val="28"/>
          <w:szCs w:val="28"/>
        </w:rPr>
        <w:t>.</w:t>
      </w:r>
    </w:p>
    <w:p w:rsidR="00B55E2D" w:rsidRPr="00DE5FCF" w:rsidRDefault="00B55E2D"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2" w:name="Dieu_2"/>
      <w:bookmarkEnd w:id="2"/>
      <w:r w:rsidRPr="00DE5FCF">
        <w:rPr>
          <w:b/>
          <w:bCs/>
          <w:sz w:val="28"/>
          <w:szCs w:val="28"/>
          <w:bdr w:val="none" w:sz="0" w:space="0" w:color="auto" w:frame="1"/>
        </w:rPr>
        <w:t>2. Giải thích từ ngữ</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Trong Nghị định này các từ, ngữ dưới đây được hiểu như sau:</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Cơ sở dược hợp pháp là cơ sở hoạt động trong lĩnh vực dược được thành lập theo quy định của pháp luật, bao gồm:</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Cơ sở kinh doanh thuốc;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Bộ phận dược của cơ sở khám bệnh, chữa bệnh;</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c) Các trường đào tạo cán bộ dược;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d) Các viện nghiên cứu dược, viện và trung tâm kiểm nghiệm về thuốc;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đ) Cơ quan quản lý nhà nước về dược;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e) Văn phòng đại diện của thương nhân nước ngoài hoạt động trong lĩnh vực dược tại Việt Nam;</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g) Các cơ sở dược khác theo quy định của pháp luật.</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w:t>
      </w:r>
      <w:r w:rsidRPr="00DE5FCF">
        <w:rPr>
          <w:rStyle w:val="apple-converted-space"/>
          <w:sz w:val="28"/>
          <w:szCs w:val="28"/>
        </w:rPr>
        <w:t> </w:t>
      </w:r>
      <w:r w:rsidRPr="00DE5FCF">
        <w:rPr>
          <w:rStyle w:val="Emphasis"/>
          <w:sz w:val="28"/>
          <w:szCs w:val="28"/>
          <w:bdr w:val="none" w:sz="0" w:space="0" w:color="auto" w:frame="1"/>
        </w:rPr>
        <w:t>Thuốc gây nghiện</w:t>
      </w:r>
      <w:r w:rsidRPr="00DE5FCF">
        <w:rPr>
          <w:rStyle w:val="apple-converted-space"/>
          <w:sz w:val="28"/>
          <w:szCs w:val="28"/>
        </w:rPr>
        <w:t> </w:t>
      </w:r>
      <w:r w:rsidRPr="00DE5FCF">
        <w:rPr>
          <w:sz w:val="28"/>
          <w:szCs w:val="28"/>
        </w:rPr>
        <w:t>gồm:</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a) Nguyên liệu có chứa hoạt chất gây nghiện quy định tại </w:t>
      </w:r>
      <w:r w:rsidR="00B44796" w:rsidRPr="00DE5FCF">
        <w:rPr>
          <w:sz w:val="28"/>
          <w:szCs w:val="28"/>
        </w:rPr>
        <w:t>Danh mục do Bộ trưởng Bộ Y tế ban hành</w:t>
      </w:r>
      <w:r w:rsidRPr="00DE5FCF">
        <w:rPr>
          <w:sz w:val="28"/>
          <w:szCs w:val="28"/>
        </w:rPr>
        <w:t>.</w:t>
      </w:r>
    </w:p>
    <w:p w:rsidR="00B44796"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lastRenderedPageBreak/>
        <w:t xml:space="preserve">b) Bán thành phẩm có chứa hoạt chất gây nghiện quy định </w:t>
      </w:r>
      <w:r w:rsidR="00B44796" w:rsidRPr="00DE5FCF">
        <w:rPr>
          <w:sz w:val="28"/>
          <w:szCs w:val="28"/>
        </w:rPr>
        <w:t>tại Danh mục do Bộ trưởng Bộ Y tế ban hành.</w:t>
      </w:r>
    </w:p>
    <w:p w:rsidR="00B44796"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c) Thuốc thành phẩm có chứa hoạt chất gây nghiện quy định </w:t>
      </w:r>
      <w:r w:rsidR="00B44796" w:rsidRPr="00DE5FCF">
        <w:rPr>
          <w:sz w:val="28"/>
          <w:szCs w:val="28"/>
        </w:rPr>
        <w:t>tại Danh mục do Bộ trưởng Bộ Y tế ban hành.</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d) Thuốc thành phẩm có chứa hoạt chất gây nghiện phối hợp với hoạt chất khác trong đó nồng độ, hàm lượng hoạt chất gây nghiện lớn hơn nồng độ, hàm lượng quy định </w:t>
      </w:r>
      <w:r w:rsidR="00B44796" w:rsidRPr="00DE5FCF">
        <w:rPr>
          <w:sz w:val="28"/>
          <w:szCs w:val="28"/>
        </w:rPr>
        <w:t>tại Danh mục do Bộ trưởng Bộ Y tế ban hành.</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đ) Thuốc thành phẩm có chứa hoạt chất gây nghiện phối hợp với hoạt chất gây nghiện khác; hoặc thuốc thành phẩm có chứa hoạt chất gây nghiện phối hợp với hoạt chất hướng tâm thần; hoặc thuốc thành phẩm có chứa hoạt chất gây nghiện phối hợp với tiền chất dùng làm thuốc; hoặc thuốc thành phẩm có chứa hoạt chất gây nghiện phối hợp với hoạt chất hướng tâm thần và tiền chất dùng làm thuốc trong đó hoạt chất gây nghiện, hoạt chất hướng tâm thần, tiền chất dùng làm thuốc ở mọi nồng độ, hàm lượng.</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3.</w:t>
      </w:r>
      <w:r w:rsidRPr="00DE5FCF">
        <w:rPr>
          <w:rStyle w:val="apple-converted-space"/>
          <w:sz w:val="28"/>
          <w:szCs w:val="28"/>
        </w:rPr>
        <w:t> </w:t>
      </w:r>
      <w:r w:rsidRPr="00DE5FCF">
        <w:rPr>
          <w:rStyle w:val="Emphasis"/>
          <w:sz w:val="28"/>
          <w:szCs w:val="28"/>
          <w:bdr w:val="none" w:sz="0" w:space="0" w:color="auto" w:frame="1"/>
        </w:rPr>
        <w:t>Thuốc thành phẩm gây nghiện</w:t>
      </w:r>
      <w:r w:rsidRPr="00DE5FCF">
        <w:rPr>
          <w:rStyle w:val="apple-converted-space"/>
          <w:sz w:val="28"/>
          <w:szCs w:val="28"/>
        </w:rPr>
        <w:t> </w:t>
      </w:r>
      <w:r w:rsidRPr="00DE5FCF">
        <w:rPr>
          <w:sz w:val="28"/>
          <w:szCs w:val="28"/>
        </w:rPr>
        <w:t>là thuốc quy định tại các điểm c, d và đ khoản 2 Điều này.</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4.</w:t>
      </w:r>
      <w:r w:rsidRPr="00DE5FCF">
        <w:rPr>
          <w:rStyle w:val="apple-converted-space"/>
          <w:sz w:val="28"/>
          <w:szCs w:val="28"/>
        </w:rPr>
        <w:t> </w:t>
      </w:r>
      <w:r w:rsidRPr="00DE5FCF">
        <w:rPr>
          <w:rStyle w:val="Emphasis"/>
          <w:sz w:val="28"/>
          <w:szCs w:val="28"/>
          <w:bdr w:val="none" w:sz="0" w:space="0" w:color="auto" w:frame="1"/>
        </w:rPr>
        <w:t>Thuốc thành phẩm dạng phối hợp có chứa hoạt chất gây nghiện</w:t>
      </w:r>
      <w:r w:rsidRPr="00DE5FCF">
        <w:rPr>
          <w:rStyle w:val="apple-converted-space"/>
          <w:sz w:val="28"/>
          <w:szCs w:val="28"/>
        </w:rPr>
        <w:t> </w:t>
      </w:r>
      <w:r w:rsidRPr="00DE5FCF">
        <w:rPr>
          <w:sz w:val="28"/>
          <w:szCs w:val="28"/>
        </w:rPr>
        <w:t>là thuốc thành phẩm đáp ứng đồng thời các điều kiện sau đây:</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Có chứa các hoạt chất không phải là hoạt chất gây nghiện, không phải là hoạt chất hướng tâm thần và không phải là tiền chất dùng làm thuốc;</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Có chứa hoạt chất gây nghiện; hoặc có chứa hoạt chất gây nghiện phối hợp với hoạt chất hướng tâm thần; hoặc có chứa hoạt chất gây nghiện phối hợp với tiền chất dùng làm thuốc; hoặc có chứa hoạt chất gây nghiện phối hợp với hoạt chất hướng tâm thần và tiền chất dùng làm thuốc;</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c) Nồng độ, hàm lượng các hoạt chất gây nghiện, hoạt chất hướng tâm</w:t>
      </w:r>
      <w:r w:rsidR="00B44796" w:rsidRPr="00DE5FCF">
        <w:rPr>
          <w:sz w:val="28"/>
          <w:szCs w:val="28"/>
        </w:rPr>
        <w:t xml:space="preserve"> thần, tiền chất dùng làm thuốc</w:t>
      </w:r>
      <w:r w:rsidR="00E31230" w:rsidRPr="00DE5FCF">
        <w:rPr>
          <w:sz w:val="28"/>
          <w:szCs w:val="28"/>
        </w:rPr>
        <w:t xml:space="preserve"> đều nhỏ hơn hoặc bằng nồng độ, hàm lượng</w:t>
      </w:r>
      <w:r w:rsidR="00EF4B1E">
        <w:rPr>
          <w:sz w:val="28"/>
          <w:szCs w:val="28"/>
        </w:rPr>
        <w:t xml:space="preserve"> quy định tại danh mục</w:t>
      </w:r>
      <w:r w:rsidR="00ED2F89" w:rsidRPr="00DE5FCF">
        <w:rPr>
          <w:sz w:val="28"/>
          <w:szCs w:val="28"/>
        </w:rPr>
        <w:t xml:space="preserve"> </w:t>
      </w:r>
      <w:r w:rsidR="00B44796" w:rsidRPr="00DE5FCF">
        <w:rPr>
          <w:sz w:val="28"/>
          <w:szCs w:val="28"/>
        </w:rPr>
        <w:t>do Bộ trưởng Bộ Y tế ban hành</w:t>
      </w:r>
      <w:r w:rsidRPr="00DE5FCF">
        <w:rPr>
          <w:sz w:val="28"/>
          <w:szCs w:val="28"/>
        </w:rPr>
        <w:t>.</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5.</w:t>
      </w:r>
      <w:r w:rsidRPr="00DE5FCF">
        <w:rPr>
          <w:rStyle w:val="apple-converted-space"/>
          <w:sz w:val="28"/>
          <w:szCs w:val="28"/>
        </w:rPr>
        <w:t> </w:t>
      </w:r>
      <w:r w:rsidRPr="00DE5FCF">
        <w:rPr>
          <w:rStyle w:val="Emphasis"/>
          <w:sz w:val="28"/>
          <w:szCs w:val="28"/>
          <w:bdr w:val="none" w:sz="0" w:space="0" w:color="auto" w:frame="1"/>
        </w:rPr>
        <w:t>Thuốc hướng tâm thần</w:t>
      </w:r>
      <w:r w:rsidRPr="00DE5FCF">
        <w:rPr>
          <w:rStyle w:val="apple-converted-space"/>
          <w:sz w:val="28"/>
          <w:szCs w:val="28"/>
        </w:rPr>
        <w:t> </w:t>
      </w:r>
      <w:r w:rsidRPr="00DE5FCF">
        <w:rPr>
          <w:sz w:val="28"/>
          <w:szCs w:val="28"/>
        </w:rPr>
        <w:t>gồm:</w:t>
      </w:r>
    </w:p>
    <w:p w:rsidR="00B44796"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a) Nguyên liệu có chứa hoạt chất hướng tâm thần quy định </w:t>
      </w:r>
      <w:r w:rsidR="00B44796" w:rsidRPr="00DE5FCF">
        <w:rPr>
          <w:sz w:val="28"/>
          <w:szCs w:val="28"/>
        </w:rPr>
        <w:t>tại Danh mục do Bộ trưởng Bộ Y tế ban hành.</w:t>
      </w:r>
    </w:p>
    <w:p w:rsidR="00B44796"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b) Bán thành phẩm có chứa hoạt chất hướng tâm thần quy định </w:t>
      </w:r>
      <w:r w:rsidR="00B44796" w:rsidRPr="00DE5FCF">
        <w:rPr>
          <w:sz w:val="28"/>
          <w:szCs w:val="28"/>
        </w:rPr>
        <w:t>tại Danh mục do Bộ trưởng Bộ Y tế ban hành.</w:t>
      </w:r>
    </w:p>
    <w:p w:rsidR="000B1D9C"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c) Thuốc thành phẩm có chứa hoạt chất hướng tâm thần </w:t>
      </w:r>
      <w:r w:rsidR="000B1D9C">
        <w:rPr>
          <w:sz w:val="28"/>
          <w:szCs w:val="28"/>
        </w:rPr>
        <w:t>quy định tại danh mục</w:t>
      </w:r>
      <w:r w:rsidR="000B1D9C" w:rsidRPr="00DE5FCF">
        <w:rPr>
          <w:sz w:val="28"/>
          <w:szCs w:val="28"/>
        </w:rPr>
        <w:t xml:space="preserve"> do Bộ trưởng Bộ Y tế ban hành</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lastRenderedPageBreak/>
        <w:t xml:space="preserve">d) Thuốc thành phẩm có chứa hoạt chất hướng tâm thần phối hợp với hoạt chất khác trong đó nồng độ, hàm lượng hoạt chất hướng tâm thần lớn hơn nồng độ, hàm lượng quy định </w:t>
      </w:r>
      <w:r w:rsidR="00B44796" w:rsidRPr="00DE5FCF">
        <w:rPr>
          <w:sz w:val="28"/>
          <w:szCs w:val="28"/>
        </w:rPr>
        <w:t>tại Danh mục do Bộ trưởng Bộ Y tế ban hành.</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đ) Thuốc thành phẩm có chứa hoạt chất hướng tâm thần phối hợp với hoạt chất hướng tâm thần khác; hoặc thuốc thành phẩm có chứa hoạt chất hướng tâm thần phối hợp với tiền chất dùng làm thuốc trong đó hoạt chất hướng tâm thần, tiền chất dùng làm thuốc ở mọi nồng độ, hàm lượng.</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6.</w:t>
      </w:r>
      <w:r w:rsidRPr="00DE5FCF">
        <w:rPr>
          <w:rStyle w:val="apple-converted-space"/>
          <w:sz w:val="28"/>
          <w:szCs w:val="28"/>
        </w:rPr>
        <w:t> </w:t>
      </w:r>
      <w:r w:rsidRPr="00DE5FCF">
        <w:rPr>
          <w:rStyle w:val="Emphasis"/>
          <w:sz w:val="28"/>
          <w:szCs w:val="28"/>
          <w:bdr w:val="none" w:sz="0" w:space="0" w:color="auto" w:frame="1"/>
        </w:rPr>
        <w:t>Thuốc thành phẩm hướng tâm thần</w:t>
      </w:r>
      <w:r w:rsidRPr="00DE5FCF">
        <w:rPr>
          <w:rStyle w:val="apple-converted-space"/>
          <w:sz w:val="28"/>
          <w:szCs w:val="28"/>
        </w:rPr>
        <w:t> </w:t>
      </w:r>
      <w:r w:rsidRPr="00DE5FCF">
        <w:rPr>
          <w:sz w:val="28"/>
          <w:szCs w:val="28"/>
        </w:rPr>
        <w:t>là thuốc quy định tại các điểm c, d và đ khoản 5 Điều này.</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7.</w:t>
      </w:r>
      <w:r w:rsidRPr="00DE5FCF">
        <w:rPr>
          <w:rStyle w:val="apple-converted-space"/>
          <w:sz w:val="28"/>
          <w:szCs w:val="28"/>
        </w:rPr>
        <w:t> </w:t>
      </w:r>
      <w:r w:rsidRPr="00DE5FCF">
        <w:rPr>
          <w:rStyle w:val="Emphasis"/>
          <w:sz w:val="28"/>
          <w:szCs w:val="28"/>
          <w:bdr w:val="none" w:sz="0" w:space="0" w:color="auto" w:frame="1"/>
        </w:rPr>
        <w:t>Thuốc thành phẩm dạng phối hợp có chứa hoạt chất hướng tâm thần</w:t>
      </w:r>
      <w:r w:rsidRPr="00DE5FCF">
        <w:rPr>
          <w:rStyle w:val="apple-converted-space"/>
          <w:sz w:val="28"/>
          <w:szCs w:val="28"/>
        </w:rPr>
        <w:t> </w:t>
      </w:r>
      <w:r w:rsidRPr="00DE5FCF">
        <w:rPr>
          <w:sz w:val="28"/>
          <w:szCs w:val="28"/>
        </w:rPr>
        <w:t>là thuốc thành phẩm đáp ứng đồng thời các điều kiện sau đây:</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Có chứa các hoạt chất không phải là hoạt chất gây nghiện, không phải là hoạt chất hướng tâm thần và không phải là tiền chất dùng làm thuốc;</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Có chứa hoạt chất hướng tâm thần hoặc có chứa hoạt chất hướng tâm thần phối hợp với tiền chất dùng làm thuốc;</w:t>
      </w:r>
    </w:p>
    <w:p w:rsidR="00B44796"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c) Nồng độ, hàm lượng các hoạt chất hướng tâm thần, tiền chất dùng làm thuốc đều nhỏ hơn hoặc bằng nồng độ, hàm lượng quy định </w:t>
      </w:r>
      <w:r w:rsidR="00B44796" w:rsidRPr="00DE5FCF">
        <w:rPr>
          <w:sz w:val="28"/>
          <w:szCs w:val="28"/>
        </w:rPr>
        <w:t>tại Danh mục do Bộ trưởng Bộ Y tế ban hành.</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8.</w:t>
      </w:r>
      <w:r w:rsidRPr="00DE5FCF">
        <w:rPr>
          <w:rStyle w:val="apple-converted-space"/>
          <w:sz w:val="28"/>
          <w:szCs w:val="28"/>
        </w:rPr>
        <w:t> </w:t>
      </w:r>
      <w:r w:rsidRPr="00DE5FCF">
        <w:rPr>
          <w:rStyle w:val="Emphasis"/>
          <w:sz w:val="28"/>
          <w:szCs w:val="28"/>
          <w:bdr w:val="none" w:sz="0" w:space="0" w:color="auto" w:frame="1"/>
        </w:rPr>
        <w:t>Tiền chất dùng làm thuốc</w:t>
      </w:r>
      <w:r w:rsidRPr="00DE5FCF">
        <w:rPr>
          <w:rStyle w:val="apple-converted-space"/>
          <w:sz w:val="28"/>
          <w:szCs w:val="28"/>
        </w:rPr>
        <w:t> </w:t>
      </w:r>
      <w:r w:rsidRPr="00DE5FCF">
        <w:rPr>
          <w:sz w:val="28"/>
          <w:szCs w:val="28"/>
        </w:rPr>
        <w:t>gồm:</w:t>
      </w:r>
    </w:p>
    <w:p w:rsidR="00B44796"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a) Nguyên liệu có chứa tiền chất dùng làm thuốc quy định </w:t>
      </w:r>
      <w:r w:rsidR="00B44796" w:rsidRPr="00DE5FCF">
        <w:rPr>
          <w:sz w:val="28"/>
          <w:szCs w:val="28"/>
        </w:rPr>
        <w:t>tại Danh mục do Bộ trưởng Bộ Y tế ban hành.</w:t>
      </w:r>
    </w:p>
    <w:p w:rsidR="00B44796"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b) Bán thành phẩm có chứa tiền chất dùng làm thuốc quy định </w:t>
      </w:r>
      <w:r w:rsidR="00B44796" w:rsidRPr="00DE5FCF">
        <w:rPr>
          <w:sz w:val="28"/>
          <w:szCs w:val="28"/>
        </w:rPr>
        <w:t>tại Danh mục do Bộ trưởng Bộ Y tế ban hành.</w:t>
      </w:r>
    </w:p>
    <w:p w:rsidR="00B44796"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c) Thuốc thành phẩm có chứa tiền chất dùng làm thuốc quy định </w:t>
      </w:r>
      <w:r w:rsidR="00B44796" w:rsidRPr="00DE5FCF">
        <w:rPr>
          <w:sz w:val="28"/>
          <w:szCs w:val="28"/>
        </w:rPr>
        <w:t>tại Danh mục do Bộ trưởng Bộ Y tế ban hành.</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d) Thuốc thành phẩm có chứa tiền chất dùng làm thuốc phối hợp với hoạt chất khác trong đó nồng độ, hàm lượng tiền chất dùng làm thuốc lớn hơn nồng độ, hàm lượng quy định </w:t>
      </w:r>
      <w:r w:rsidR="00B44796" w:rsidRPr="00DE5FCF">
        <w:rPr>
          <w:sz w:val="28"/>
          <w:szCs w:val="28"/>
        </w:rPr>
        <w:t>tại Danh mục do Bộ trưởng Bộ Y tế ban hành.</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đ) Thuốc thành phẩm có chứa tiền chất dùng làm thuốc phối hợp với tiền chất dùng làm thuốc khác ở mọi nồng độ, hàm lượng.</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9.</w:t>
      </w:r>
      <w:r w:rsidRPr="00DE5FCF">
        <w:rPr>
          <w:rStyle w:val="apple-converted-space"/>
          <w:sz w:val="28"/>
          <w:szCs w:val="28"/>
        </w:rPr>
        <w:t> </w:t>
      </w:r>
      <w:r w:rsidRPr="00DE5FCF">
        <w:rPr>
          <w:rStyle w:val="Emphasis"/>
          <w:sz w:val="28"/>
          <w:szCs w:val="28"/>
          <w:bdr w:val="none" w:sz="0" w:space="0" w:color="auto" w:frame="1"/>
        </w:rPr>
        <w:t>Thuốc thành phẩm tiền chất</w:t>
      </w:r>
      <w:r w:rsidRPr="00DE5FCF">
        <w:rPr>
          <w:rStyle w:val="apple-converted-space"/>
          <w:sz w:val="28"/>
          <w:szCs w:val="28"/>
        </w:rPr>
        <w:t> </w:t>
      </w:r>
      <w:r w:rsidRPr="00DE5FCF">
        <w:rPr>
          <w:sz w:val="28"/>
          <w:szCs w:val="28"/>
        </w:rPr>
        <w:t>là thuốc quy định tại các điểm c, d và đ khoản 8 Điều này.</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10.</w:t>
      </w:r>
      <w:r w:rsidRPr="00DE5FCF">
        <w:rPr>
          <w:rStyle w:val="apple-converted-space"/>
          <w:sz w:val="28"/>
          <w:szCs w:val="28"/>
        </w:rPr>
        <w:t> </w:t>
      </w:r>
      <w:r w:rsidRPr="00DE5FCF">
        <w:rPr>
          <w:rStyle w:val="Emphasis"/>
          <w:sz w:val="28"/>
          <w:szCs w:val="28"/>
          <w:bdr w:val="none" w:sz="0" w:space="0" w:color="auto" w:frame="1"/>
        </w:rPr>
        <w:t>Thuốc thành phẩm dạng phối hợp có chứa tiền chất</w:t>
      </w:r>
      <w:r w:rsidRPr="00DE5FCF">
        <w:rPr>
          <w:rStyle w:val="apple-converted-space"/>
          <w:sz w:val="28"/>
          <w:szCs w:val="28"/>
        </w:rPr>
        <w:t> </w:t>
      </w:r>
      <w:r w:rsidRPr="00DE5FCF">
        <w:rPr>
          <w:sz w:val="28"/>
          <w:szCs w:val="28"/>
        </w:rPr>
        <w:t>là thuốc thành phẩm đáp ứng đồng thời các điều kiện sau đây:</w:t>
      </w:r>
    </w:p>
    <w:p w:rsidR="00DA3DC2"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Có chứa các hoạt chất không phải là hoạt chất gây nghiện, không phải là hoạt chất hướng tâm thần và không phải là tiền chất dùng làm thuốc;</w:t>
      </w:r>
    </w:p>
    <w:p w:rsidR="00B44796" w:rsidRPr="00DE5FCF" w:rsidRDefault="00DA3DC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lastRenderedPageBreak/>
        <w:t xml:space="preserve">b) Có chứa tiền chất dùng làm thuốc ở nồng độ, hàm lượng nhỏ hơn hoặc bằng nồng độ, hàm lượng quy định </w:t>
      </w:r>
      <w:r w:rsidR="00B44796" w:rsidRPr="00DE5FCF">
        <w:rPr>
          <w:sz w:val="28"/>
          <w:szCs w:val="28"/>
        </w:rPr>
        <w:t>tại Danh mục do Bộ trưởng Bộ Y tế ban hành.</w:t>
      </w:r>
    </w:p>
    <w:p w:rsidR="003F11DA" w:rsidRPr="00DE5FCF" w:rsidRDefault="00B55E2D" w:rsidP="00DE5FCF">
      <w:pPr>
        <w:pStyle w:val="NormalWeb"/>
        <w:spacing w:before="40" w:beforeAutospacing="0" w:after="40" w:afterAutospacing="0" w:line="288" w:lineRule="auto"/>
        <w:ind w:firstLine="720"/>
        <w:jc w:val="both"/>
        <w:textAlignment w:val="baseline"/>
        <w:rPr>
          <w:bCs/>
          <w:sz w:val="28"/>
          <w:szCs w:val="28"/>
        </w:rPr>
      </w:pPr>
      <w:r w:rsidRPr="00DE5FCF">
        <w:rPr>
          <w:bCs/>
          <w:sz w:val="28"/>
          <w:szCs w:val="28"/>
        </w:rPr>
        <w:t>1</w:t>
      </w:r>
      <w:r w:rsidR="003251A1" w:rsidRPr="00DE5FCF">
        <w:rPr>
          <w:bCs/>
          <w:sz w:val="28"/>
          <w:szCs w:val="28"/>
        </w:rPr>
        <w:t>1</w:t>
      </w:r>
      <w:r w:rsidRPr="00DE5FCF">
        <w:rPr>
          <w:bCs/>
          <w:sz w:val="28"/>
          <w:szCs w:val="28"/>
        </w:rPr>
        <w:t xml:space="preserve">. </w:t>
      </w:r>
      <w:r w:rsidRPr="00DE5FCF">
        <w:rPr>
          <w:bCs/>
          <w:i/>
          <w:sz w:val="28"/>
          <w:szCs w:val="28"/>
          <w:lang w:val="vi-VN"/>
        </w:rPr>
        <w:t>Dược liệu</w:t>
      </w:r>
      <w:r w:rsidRPr="00DE5FCF">
        <w:rPr>
          <w:bCs/>
          <w:sz w:val="28"/>
          <w:szCs w:val="28"/>
          <w:lang w:val="vi-VN"/>
        </w:rPr>
        <w:t xml:space="preserve"> là nguyên liệu làm thuốc có nguồn gốc tự nhiên từ thực vật, động vật, khoáng vật và đạt tiêu chuẩn làm thuốc</w:t>
      </w:r>
      <w:r w:rsidR="003F11DA" w:rsidRPr="00DE5FCF">
        <w:rPr>
          <w:bCs/>
          <w:sz w:val="28"/>
          <w:szCs w:val="28"/>
        </w:rPr>
        <w:t>.</w:t>
      </w:r>
    </w:p>
    <w:p w:rsidR="003F11DA" w:rsidRPr="00DE5FCF" w:rsidRDefault="003F11DA" w:rsidP="00DE5FCF">
      <w:pPr>
        <w:pStyle w:val="NormalWeb"/>
        <w:spacing w:before="40" w:beforeAutospacing="0" w:after="40" w:afterAutospacing="0" w:line="288" w:lineRule="auto"/>
        <w:ind w:firstLine="720"/>
        <w:jc w:val="both"/>
        <w:textAlignment w:val="baseline"/>
        <w:rPr>
          <w:bCs/>
          <w:sz w:val="28"/>
          <w:szCs w:val="28"/>
          <w:lang w:val="vi-VN"/>
        </w:rPr>
      </w:pPr>
      <w:r w:rsidRPr="00DE5FCF">
        <w:rPr>
          <w:bCs/>
          <w:sz w:val="28"/>
          <w:szCs w:val="28"/>
          <w:lang w:val="vi-VN"/>
        </w:rPr>
        <w:t xml:space="preserve">12. </w:t>
      </w:r>
      <w:r w:rsidRPr="00DE5FCF">
        <w:rPr>
          <w:bCs/>
          <w:i/>
          <w:sz w:val="28"/>
          <w:szCs w:val="28"/>
          <w:lang w:val="vi-VN"/>
        </w:rPr>
        <w:t>Thuốc hóa dược</w:t>
      </w:r>
      <w:r w:rsidRPr="00DE5FCF">
        <w:rPr>
          <w:bCs/>
          <w:sz w:val="28"/>
          <w:szCs w:val="28"/>
          <w:lang w:val="vi-VN"/>
        </w:rPr>
        <w:t xml:space="preserve"> là thuốc chứa hoạt chất đã xác định thành phần, công thức, độ tinh khiết.</w:t>
      </w:r>
    </w:p>
    <w:p w:rsidR="003F11DA" w:rsidRPr="00DE5FCF" w:rsidRDefault="003F11DA" w:rsidP="00DE5FCF">
      <w:pPr>
        <w:pStyle w:val="NormalWeb"/>
        <w:spacing w:before="40" w:beforeAutospacing="0" w:after="40" w:afterAutospacing="0" w:line="288" w:lineRule="auto"/>
        <w:ind w:firstLine="720"/>
        <w:jc w:val="both"/>
        <w:textAlignment w:val="baseline"/>
        <w:rPr>
          <w:bCs/>
          <w:sz w:val="28"/>
          <w:szCs w:val="28"/>
          <w:lang w:val="vi-VN"/>
        </w:rPr>
      </w:pPr>
      <w:r w:rsidRPr="00DE5FCF">
        <w:rPr>
          <w:bCs/>
          <w:sz w:val="28"/>
          <w:szCs w:val="28"/>
          <w:lang w:val="vi-VN"/>
        </w:rPr>
        <w:t xml:space="preserve">13. </w:t>
      </w:r>
      <w:r w:rsidRPr="00DE5FCF">
        <w:rPr>
          <w:bCs/>
          <w:i/>
          <w:sz w:val="28"/>
          <w:szCs w:val="28"/>
          <w:lang w:val="vi-VN"/>
        </w:rPr>
        <w:t>Hoạt chất mới</w:t>
      </w:r>
      <w:r w:rsidRPr="00DE5FCF">
        <w:rPr>
          <w:bCs/>
          <w:sz w:val="28"/>
          <w:szCs w:val="28"/>
          <w:lang w:val="vi-VN"/>
        </w:rPr>
        <w:t xml:space="preserve"> là hoạt chất có trong thành phần của thuốc lần đầu tiên đăng ký lưu hành tại Việt Nam.</w:t>
      </w:r>
    </w:p>
    <w:p w:rsidR="003F11DA" w:rsidRPr="00DE5FCF" w:rsidRDefault="003F11DA" w:rsidP="00DE5FCF">
      <w:pPr>
        <w:pStyle w:val="NormalWeb"/>
        <w:spacing w:before="40" w:beforeAutospacing="0" w:after="40" w:afterAutospacing="0" w:line="288" w:lineRule="auto"/>
        <w:ind w:firstLine="720"/>
        <w:jc w:val="both"/>
        <w:textAlignment w:val="baseline"/>
        <w:rPr>
          <w:bCs/>
          <w:sz w:val="28"/>
          <w:szCs w:val="28"/>
          <w:lang w:val="vi-VN"/>
        </w:rPr>
      </w:pPr>
      <w:r w:rsidRPr="00DE5FCF">
        <w:rPr>
          <w:bCs/>
          <w:sz w:val="28"/>
          <w:szCs w:val="28"/>
          <w:lang w:val="vi-VN"/>
        </w:rPr>
        <w:t xml:space="preserve">14. </w:t>
      </w:r>
      <w:r w:rsidRPr="00DE5FCF">
        <w:rPr>
          <w:bCs/>
          <w:i/>
          <w:sz w:val="28"/>
          <w:szCs w:val="28"/>
          <w:lang w:val="vi-VN"/>
        </w:rPr>
        <w:t>Thuốc generic</w:t>
      </w:r>
      <w:r w:rsidRPr="00DE5FCF">
        <w:rPr>
          <w:bCs/>
          <w:sz w:val="28"/>
          <w:szCs w:val="28"/>
          <w:lang w:val="vi-VN"/>
        </w:rPr>
        <w:t xml:space="preserve"> là một thuốc thành phẩm được sản xuất không có giấy phép nhượng quyền của công ty có thuốc phát minh và được đưa ra thị trường nhằm thay thế một thuốc phát minh sau khi bằng sáng chế hoặc các độc quyền đã hết hạn.</w:t>
      </w:r>
    </w:p>
    <w:p w:rsidR="003F11DA" w:rsidRPr="00DE5FCF" w:rsidRDefault="003F11DA" w:rsidP="00DE5FCF">
      <w:pPr>
        <w:pStyle w:val="NormalWeb"/>
        <w:spacing w:before="40" w:beforeAutospacing="0" w:after="40" w:afterAutospacing="0" w:line="288" w:lineRule="auto"/>
        <w:ind w:firstLine="720"/>
        <w:jc w:val="both"/>
        <w:textAlignment w:val="baseline"/>
        <w:rPr>
          <w:bCs/>
          <w:sz w:val="28"/>
          <w:szCs w:val="28"/>
          <w:lang w:val="vi-VN"/>
        </w:rPr>
      </w:pPr>
      <w:r w:rsidRPr="00DE5FCF">
        <w:rPr>
          <w:bCs/>
          <w:sz w:val="28"/>
          <w:szCs w:val="28"/>
          <w:lang w:val="vi-VN"/>
        </w:rPr>
        <w:t xml:space="preserve">15. </w:t>
      </w:r>
      <w:r w:rsidRPr="00DE5FCF">
        <w:rPr>
          <w:bCs/>
          <w:i/>
          <w:sz w:val="28"/>
          <w:szCs w:val="28"/>
          <w:lang w:val="vi-VN"/>
        </w:rPr>
        <w:t>Thuốc sản xuất nhượng quyền</w:t>
      </w:r>
      <w:r w:rsidRPr="00DE5FCF">
        <w:rPr>
          <w:bCs/>
          <w:sz w:val="28"/>
          <w:szCs w:val="28"/>
          <w:lang w:val="vi-VN"/>
        </w:rPr>
        <w:t xml:space="preserve"> là thuốc của một cơ sở sản xuất trong nước hoặc nước ngoài đã được cấp số đăng ký lưu hành ở Việt Nam hoặc ở nước ngoài chuyển giao quyền sản xuất cho một cơ sở khác ở Việt Nam có đủ điều kiện sản xuất thuốc.</w:t>
      </w:r>
    </w:p>
    <w:p w:rsidR="003F11DA" w:rsidRPr="00DE5FCF" w:rsidRDefault="003F11DA" w:rsidP="00DE5FCF">
      <w:pPr>
        <w:pStyle w:val="NormalWeb"/>
        <w:spacing w:before="40" w:beforeAutospacing="0" w:after="40" w:afterAutospacing="0" w:line="288" w:lineRule="auto"/>
        <w:ind w:firstLine="720"/>
        <w:jc w:val="both"/>
        <w:textAlignment w:val="baseline"/>
        <w:rPr>
          <w:bCs/>
          <w:sz w:val="28"/>
          <w:szCs w:val="28"/>
          <w:lang w:val="vi-VN"/>
        </w:rPr>
      </w:pPr>
      <w:r w:rsidRPr="00DE5FCF">
        <w:rPr>
          <w:bCs/>
          <w:sz w:val="28"/>
          <w:szCs w:val="28"/>
          <w:lang w:val="vi-VN"/>
        </w:rPr>
        <w:t xml:space="preserve">16. </w:t>
      </w:r>
      <w:r w:rsidRPr="00DE5FCF">
        <w:rPr>
          <w:bCs/>
          <w:i/>
          <w:sz w:val="28"/>
          <w:szCs w:val="28"/>
          <w:lang w:val="vi-VN"/>
        </w:rPr>
        <w:t>Tên thương mại của thuốc</w:t>
      </w:r>
      <w:r w:rsidRPr="00DE5FCF">
        <w:rPr>
          <w:bCs/>
          <w:sz w:val="28"/>
          <w:szCs w:val="28"/>
          <w:lang w:val="vi-VN"/>
        </w:rPr>
        <w:t xml:space="preserve"> là tên thuốc được đặt khác với tên gốc hoặc tên chung quốc tế.</w:t>
      </w:r>
    </w:p>
    <w:p w:rsidR="003F11DA" w:rsidRPr="00DE5FCF" w:rsidRDefault="00E31230" w:rsidP="00DE5FCF">
      <w:pPr>
        <w:pStyle w:val="NormalWeb"/>
        <w:spacing w:before="40" w:beforeAutospacing="0" w:after="40" w:afterAutospacing="0" w:line="288" w:lineRule="auto"/>
        <w:ind w:firstLine="720"/>
        <w:jc w:val="both"/>
        <w:textAlignment w:val="baseline"/>
        <w:rPr>
          <w:bCs/>
          <w:sz w:val="28"/>
          <w:szCs w:val="28"/>
          <w:lang w:val="vi-VN"/>
        </w:rPr>
      </w:pPr>
      <w:r w:rsidRPr="00DE5FCF">
        <w:rPr>
          <w:bCs/>
          <w:sz w:val="28"/>
          <w:szCs w:val="28"/>
        </w:rPr>
        <w:t>17</w:t>
      </w:r>
      <w:r w:rsidR="003F11DA" w:rsidRPr="00DE5FCF">
        <w:rPr>
          <w:bCs/>
          <w:sz w:val="28"/>
          <w:szCs w:val="28"/>
          <w:lang w:val="vi-VN"/>
        </w:rPr>
        <w:t xml:space="preserve">. </w:t>
      </w:r>
      <w:r w:rsidR="003F11DA" w:rsidRPr="00DE5FCF">
        <w:rPr>
          <w:bCs/>
          <w:i/>
          <w:sz w:val="28"/>
          <w:szCs w:val="28"/>
          <w:lang w:val="vi-VN"/>
        </w:rPr>
        <w:t>Cơ sở đăng ký thuốc</w:t>
      </w:r>
      <w:r w:rsidR="003F11DA" w:rsidRPr="00DE5FCF">
        <w:rPr>
          <w:bCs/>
          <w:sz w:val="28"/>
          <w:szCs w:val="28"/>
          <w:lang w:val="vi-VN"/>
        </w:rPr>
        <w:t xml:space="preserve"> là cơ sở đứng tên nộp đơn đề nghị cấp giấy phép lưu hành, nộp tài liệu cập nhật hoặc thay đổi của thuốc đã được cấp số đăng ký.</w:t>
      </w:r>
    </w:p>
    <w:p w:rsidR="0000127C" w:rsidRPr="00DE5FCF" w:rsidRDefault="00E31230" w:rsidP="00DE5FCF">
      <w:pPr>
        <w:pStyle w:val="NormalWeb"/>
        <w:spacing w:before="40" w:beforeAutospacing="0" w:after="40" w:afterAutospacing="0" w:line="288" w:lineRule="auto"/>
        <w:ind w:firstLine="720"/>
        <w:jc w:val="both"/>
        <w:textAlignment w:val="baseline"/>
        <w:rPr>
          <w:bCs/>
          <w:sz w:val="28"/>
          <w:szCs w:val="28"/>
        </w:rPr>
      </w:pPr>
      <w:r w:rsidRPr="00DE5FCF">
        <w:rPr>
          <w:bCs/>
          <w:sz w:val="28"/>
          <w:szCs w:val="28"/>
        </w:rPr>
        <w:t>18</w:t>
      </w:r>
      <w:r w:rsidR="003F11DA" w:rsidRPr="00DE5FCF">
        <w:rPr>
          <w:bCs/>
          <w:sz w:val="28"/>
          <w:szCs w:val="28"/>
          <w:lang w:val="vi-VN"/>
        </w:rPr>
        <w:t xml:space="preserve">. </w:t>
      </w:r>
      <w:r w:rsidR="003F11DA" w:rsidRPr="00DE5FCF">
        <w:rPr>
          <w:bCs/>
          <w:i/>
          <w:sz w:val="28"/>
          <w:szCs w:val="28"/>
          <w:lang w:val="vi-VN"/>
        </w:rPr>
        <w:t>Cơ sở sản xuất thuốc</w:t>
      </w:r>
      <w:r w:rsidR="003F11DA" w:rsidRPr="00DE5FCF">
        <w:rPr>
          <w:bCs/>
          <w:sz w:val="28"/>
          <w:szCs w:val="28"/>
          <w:lang w:val="vi-VN"/>
        </w:rPr>
        <w:t xml:space="preserve"> là cơ sở thực hiện ít nhất một công đoạn sản xuất hoặc thực hiện việc kiểm tra chất lượng để xuất xưởng lô thuốc.</w:t>
      </w:r>
    </w:p>
    <w:p w:rsidR="0000127C"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iCs/>
          <w:sz w:val="28"/>
          <w:szCs w:val="28"/>
        </w:rPr>
        <w:t>19</w:t>
      </w:r>
      <w:r w:rsidR="0000127C" w:rsidRPr="00DE5FCF">
        <w:rPr>
          <w:i/>
          <w:iCs/>
          <w:sz w:val="28"/>
          <w:szCs w:val="28"/>
        </w:rPr>
        <w:t>. Gia công thuốc</w:t>
      </w:r>
      <w:r w:rsidR="0000127C" w:rsidRPr="00DE5FCF">
        <w:rPr>
          <w:sz w:val="28"/>
          <w:szCs w:val="28"/>
        </w:rPr>
        <w:t> là việc Bên nhận gia công thực hiện công việc</w:t>
      </w:r>
      <w:r w:rsidR="0000127C" w:rsidRPr="00DE5FCF">
        <w:rPr>
          <w:i/>
          <w:iCs/>
          <w:sz w:val="28"/>
          <w:szCs w:val="28"/>
        </w:rPr>
        <w:t> </w:t>
      </w:r>
      <w:r w:rsidR="0000127C" w:rsidRPr="00DE5FCF">
        <w:rPr>
          <w:sz w:val="28"/>
          <w:szCs w:val="28"/>
        </w:rPr>
        <w:t>để tạo ra sản phẩm theo yêu cầu của Bên đặt gia công, còn Bên đặt gia công nhận sản phẩm và trả thù lao theo thỏa thuận phù hợp với quy định của pháp luật.</w:t>
      </w:r>
    </w:p>
    <w:p w:rsidR="0000127C" w:rsidRPr="00DE5FCF" w:rsidRDefault="0000127C"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Công việc của Bên nhận gia công là thực hiện gia công một, một số hoặc toàn bộ công đoạn của quá trình sản xuất thuốc (nhận nguyên liệu, đoạn chế biến, đóng gói kể cả đóng gói vào bao bì cuối cùng và dán nhãn)</w:t>
      </w:r>
    </w:p>
    <w:p w:rsidR="0000127C"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20</w:t>
      </w:r>
      <w:r w:rsidR="0000127C" w:rsidRPr="00DE5FCF">
        <w:rPr>
          <w:sz w:val="28"/>
          <w:szCs w:val="28"/>
        </w:rPr>
        <w:t>. </w:t>
      </w:r>
      <w:r w:rsidR="0000127C" w:rsidRPr="00DE5FCF">
        <w:rPr>
          <w:i/>
          <w:iCs/>
          <w:sz w:val="28"/>
          <w:szCs w:val="28"/>
        </w:rPr>
        <w:t>Thuốc đặt gia công</w:t>
      </w:r>
      <w:r w:rsidR="0000127C" w:rsidRPr="00DE5FCF">
        <w:rPr>
          <w:sz w:val="28"/>
          <w:szCs w:val="28"/>
        </w:rPr>
        <w:t> là thuốc đã được cơ quan quản lý về dược cấp giấy phép lưu hành hoặc xuất khẩu sản phẩm; được cấp bằng sáng chế hoặc thuốc đã được nghiên cứu bởi chính Bên đặt gia công đối với thuốc chưa có số đăng ký lưu hành ở Việt Nam.</w:t>
      </w:r>
    </w:p>
    <w:p w:rsidR="0000127C"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21</w:t>
      </w:r>
      <w:r w:rsidR="0000127C" w:rsidRPr="00DE5FCF">
        <w:rPr>
          <w:sz w:val="28"/>
          <w:szCs w:val="28"/>
        </w:rPr>
        <w:t>. </w:t>
      </w:r>
      <w:r w:rsidR="0000127C" w:rsidRPr="00DE5FCF">
        <w:rPr>
          <w:i/>
          <w:iCs/>
          <w:sz w:val="28"/>
          <w:szCs w:val="28"/>
        </w:rPr>
        <w:t>Bên đặt gia công</w:t>
      </w:r>
      <w:r w:rsidR="0000127C" w:rsidRPr="00DE5FCF">
        <w:rPr>
          <w:sz w:val="28"/>
          <w:szCs w:val="28"/>
        </w:rPr>
        <w:t> là bên đứng tên nộp đơn đề nghị cấp giấy phép về lưu hành gia công thuốc.</w:t>
      </w:r>
    </w:p>
    <w:p w:rsidR="0000127C"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lastRenderedPageBreak/>
        <w:t>22</w:t>
      </w:r>
      <w:r w:rsidR="0000127C" w:rsidRPr="00DE5FCF">
        <w:rPr>
          <w:sz w:val="28"/>
          <w:szCs w:val="28"/>
        </w:rPr>
        <w:t>. </w:t>
      </w:r>
      <w:r w:rsidR="0000127C" w:rsidRPr="00DE5FCF">
        <w:rPr>
          <w:i/>
          <w:iCs/>
          <w:sz w:val="28"/>
          <w:szCs w:val="28"/>
        </w:rPr>
        <w:t>Bên nhận gia công</w:t>
      </w:r>
      <w:r w:rsidR="0000127C" w:rsidRPr="00DE5FCF">
        <w:rPr>
          <w:sz w:val="28"/>
          <w:szCs w:val="28"/>
        </w:rPr>
        <w:t> là bên tiến hành sản xuất và nhận thù lao sản xuất từ Bên đặt gia công. Bên nhận gia công có thể bao gồm nhiều nhà sản xuất, mỗi nhà sản xuất tham gia một, một số hoặc nhiều công đoạn sản xuất.</w:t>
      </w:r>
    </w:p>
    <w:p w:rsidR="0000127C"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23</w:t>
      </w:r>
      <w:r w:rsidR="0000127C" w:rsidRPr="00DE5FCF">
        <w:rPr>
          <w:sz w:val="28"/>
          <w:szCs w:val="28"/>
        </w:rPr>
        <w:t>. </w:t>
      </w:r>
      <w:r w:rsidR="0000127C" w:rsidRPr="00DE5FCF">
        <w:rPr>
          <w:i/>
          <w:iCs/>
          <w:sz w:val="28"/>
          <w:szCs w:val="28"/>
        </w:rPr>
        <w:t>Hợp đồng gia công</w:t>
      </w:r>
      <w:r w:rsidR="0000127C" w:rsidRPr="00DE5FCF">
        <w:rPr>
          <w:sz w:val="28"/>
          <w:szCs w:val="28"/>
        </w:rPr>
        <w:t> là sự thoả thuận giữa các bên, theo đó các Bên nhận gia công thực hiện công việc để tạo ra sản phẩm theo yêu cầu của Bên đặt gia công, còn Bên đặt gia công nhận sản phẩm và trả thù lao gia công.</w:t>
      </w:r>
    </w:p>
    <w:p w:rsidR="0000127C"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24</w:t>
      </w:r>
      <w:r w:rsidR="0000127C" w:rsidRPr="00DE5FCF">
        <w:rPr>
          <w:sz w:val="28"/>
          <w:szCs w:val="28"/>
        </w:rPr>
        <w:t>. </w:t>
      </w:r>
      <w:r w:rsidR="0000127C" w:rsidRPr="00DE5FCF">
        <w:rPr>
          <w:i/>
          <w:iCs/>
          <w:sz w:val="28"/>
          <w:szCs w:val="28"/>
        </w:rPr>
        <w:t>Gia công chuyển tiếp</w:t>
      </w:r>
      <w:r w:rsidR="0000127C" w:rsidRPr="00DE5FCF">
        <w:rPr>
          <w:sz w:val="28"/>
          <w:szCs w:val="28"/>
        </w:rPr>
        <w:t> là gia công thuốc trong đó có nhiều bên nhận gia công. Theo đó:</w:t>
      </w:r>
    </w:p>
    <w:p w:rsidR="0000127C" w:rsidRPr="00DE5FCF" w:rsidRDefault="0000127C"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Sản phẩm gia công của hợp đồng gia công này được sử dụng làm nguyên liệu gia công cho hợp đồng gia công khác tại Việt Nam;</w:t>
      </w:r>
    </w:p>
    <w:p w:rsidR="00D31E54" w:rsidRPr="00DE5FCF" w:rsidRDefault="0000127C"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Sản phẩm gia công của hợp đồng gia công công đoạn trước được giao cho nhà sản xuất khác theo chỉ định của bên đặt gia công cho hợp đồng gia công công đoạn tiếp theo.</w:t>
      </w:r>
    </w:p>
    <w:p w:rsidR="00D31E54"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25</w:t>
      </w:r>
      <w:r w:rsidR="00D31E54" w:rsidRPr="00DE5FCF">
        <w:rPr>
          <w:sz w:val="28"/>
          <w:szCs w:val="28"/>
        </w:rPr>
        <w:t>. </w:t>
      </w:r>
      <w:r w:rsidR="00D31E54" w:rsidRPr="00DE5FCF">
        <w:rPr>
          <w:i/>
          <w:iCs/>
          <w:sz w:val="28"/>
          <w:szCs w:val="28"/>
        </w:rPr>
        <w:t>Dược liệu thô (dược liệu sống)</w:t>
      </w:r>
      <w:r w:rsidR="00D31E54" w:rsidRPr="00DE5FCF">
        <w:rPr>
          <w:sz w:val="28"/>
          <w:szCs w:val="28"/>
        </w:rPr>
        <w:t> là nguyên liệu có nguồn gốc tự nhiên từ thực vật, động vật, khoáng vật có thể dùng làm thuốc nhưng chưa qua sơ chế, chế biến.</w:t>
      </w:r>
    </w:p>
    <w:p w:rsidR="00D31E54"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26</w:t>
      </w:r>
      <w:r w:rsidR="00D31E54" w:rsidRPr="00DE5FCF">
        <w:rPr>
          <w:sz w:val="28"/>
          <w:szCs w:val="28"/>
        </w:rPr>
        <w:t>. </w:t>
      </w:r>
      <w:r w:rsidR="00D31E54" w:rsidRPr="00DE5FCF">
        <w:rPr>
          <w:i/>
          <w:iCs/>
          <w:sz w:val="28"/>
          <w:szCs w:val="28"/>
        </w:rPr>
        <w:t>Dược liệu có độc tính sử dụng làm thuốc</w:t>
      </w:r>
      <w:r w:rsidR="00D31E54" w:rsidRPr="00DE5FCF">
        <w:rPr>
          <w:sz w:val="28"/>
          <w:szCs w:val="28"/>
        </w:rPr>
        <w:t> là dược liệu thuộc Danh mục dược liệu có độc tính sử dụng làm thuốc tại Việt Nam do Bộ trưởng Bộ Y tế quy định.</w:t>
      </w:r>
    </w:p>
    <w:p w:rsidR="00D31E54"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27</w:t>
      </w:r>
      <w:r w:rsidR="00D31E54" w:rsidRPr="00DE5FCF">
        <w:rPr>
          <w:sz w:val="28"/>
          <w:szCs w:val="28"/>
        </w:rPr>
        <w:t>. </w:t>
      </w:r>
      <w:r w:rsidR="00D31E54" w:rsidRPr="00DE5FCF">
        <w:rPr>
          <w:i/>
          <w:iCs/>
          <w:sz w:val="28"/>
          <w:szCs w:val="28"/>
        </w:rPr>
        <w:t>Vị thuốc y học cổ truyền</w:t>
      </w:r>
      <w:r w:rsidR="00D31E54" w:rsidRPr="00DE5FCF">
        <w:rPr>
          <w:sz w:val="28"/>
          <w:szCs w:val="28"/>
        </w:rPr>
        <w:t> là dược liệu thô, dược liệu sơ chế hoặc dược liệu đã được chế biến có thể dùng làm thuốc.</w:t>
      </w:r>
    </w:p>
    <w:p w:rsidR="00D31E54"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28</w:t>
      </w:r>
      <w:r w:rsidR="00D31E54" w:rsidRPr="00DE5FCF">
        <w:rPr>
          <w:sz w:val="28"/>
          <w:szCs w:val="28"/>
        </w:rPr>
        <w:t>. </w:t>
      </w:r>
      <w:r w:rsidR="00D31E54" w:rsidRPr="00DE5FCF">
        <w:rPr>
          <w:i/>
          <w:iCs/>
          <w:sz w:val="28"/>
          <w:szCs w:val="28"/>
        </w:rPr>
        <w:t>Sơ chế</w:t>
      </w:r>
      <w:r w:rsidR="00D31E54" w:rsidRPr="00DE5FCF">
        <w:rPr>
          <w:sz w:val="28"/>
          <w:szCs w:val="28"/>
        </w:rPr>
        <w:t> là kiểm tra và phân loại dược liệu thô, loại bỏ tạp chất, ngâm, ủ, rửa, phơi, sấy, làm sạch, làm khô, chia cắt hay tán bột.</w:t>
      </w:r>
    </w:p>
    <w:p w:rsidR="00DC5128"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29</w:t>
      </w:r>
      <w:r w:rsidR="00D31E54" w:rsidRPr="00DE5FCF">
        <w:rPr>
          <w:sz w:val="28"/>
          <w:szCs w:val="28"/>
        </w:rPr>
        <w:t>. </w:t>
      </w:r>
      <w:r w:rsidR="00D31E54" w:rsidRPr="00DE5FCF">
        <w:rPr>
          <w:i/>
          <w:iCs/>
          <w:sz w:val="28"/>
          <w:szCs w:val="28"/>
        </w:rPr>
        <w:t>Chế biến</w:t>
      </w:r>
      <w:r w:rsidR="00D31E54" w:rsidRPr="00DE5FCF">
        <w:rPr>
          <w:sz w:val="28"/>
          <w:szCs w:val="28"/>
        </w:rPr>
        <w:t> là quá trình làm thay đổi về chất và lượng của dược liệu thô hoặc dược liệu đã sơ chế thành vị thuốc y học cổ truyền theo lý luận và phương pháp của y học cổ truyền.</w:t>
      </w:r>
    </w:p>
    <w:p w:rsidR="00DC5128"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30</w:t>
      </w:r>
      <w:r w:rsidR="00DC5128" w:rsidRPr="00DE5FCF">
        <w:rPr>
          <w:sz w:val="28"/>
          <w:szCs w:val="28"/>
        </w:rPr>
        <w:t xml:space="preserve">. </w:t>
      </w:r>
      <w:r w:rsidR="00DC5128" w:rsidRPr="00DE5FCF">
        <w:rPr>
          <w:i/>
          <w:iCs/>
          <w:sz w:val="28"/>
          <w:szCs w:val="28"/>
        </w:rPr>
        <w:t>Nước xuất xứ</w:t>
      </w:r>
      <w:r w:rsidR="00DC5128" w:rsidRPr="00DE5FCF">
        <w:rPr>
          <w:sz w:val="28"/>
          <w:szCs w:val="28"/>
        </w:rPr>
        <w:t xml:space="preserve"> là nước sản xuất dạng bào chế cuối cùng và/hoặc xuất xu?ng lô hoặc nước nơi sản phẩm được vận chuyển đến nước nhập khẩu. </w:t>
      </w:r>
    </w:p>
    <w:p w:rsidR="00DC5128"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31</w:t>
      </w:r>
      <w:r w:rsidR="00DC5128" w:rsidRPr="00DE5FCF">
        <w:rPr>
          <w:sz w:val="28"/>
          <w:szCs w:val="28"/>
        </w:rPr>
        <w:t xml:space="preserve">. </w:t>
      </w:r>
      <w:r w:rsidR="00DC5128" w:rsidRPr="00DE5FCF">
        <w:rPr>
          <w:i/>
          <w:iCs/>
          <w:sz w:val="28"/>
          <w:szCs w:val="28"/>
        </w:rPr>
        <w:t>Bao bì thương phẩm của thuốc</w:t>
      </w:r>
      <w:r w:rsidR="00DC5128" w:rsidRPr="00DE5FCF">
        <w:rPr>
          <w:sz w:val="28"/>
          <w:szCs w:val="28"/>
        </w:rPr>
        <w:t xml:space="preserve"> là bao bì chứa đựng thuốc và lưu thông cùng với thuốc. Bao bì thương phẩm của thuốc gồm hai loại: </w:t>
      </w:r>
    </w:p>
    <w:p w:rsidR="00DC5128" w:rsidRPr="00DE5FCF" w:rsidRDefault="00DC5128"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a) Bao bì trực tiếp là bao bì chứa đựng tiếp xúc trực tiếp với thuốc; </w:t>
      </w:r>
    </w:p>
    <w:p w:rsidR="00DC5128" w:rsidRPr="00DE5FCF" w:rsidRDefault="00DC5128"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Bao bì ngoài là bao bì dùng để bao gói một hoặc một số đơn vị thuốc có bao bì trực tiếp.</w:t>
      </w:r>
    </w:p>
    <w:p w:rsidR="00DC5128"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32</w:t>
      </w:r>
      <w:r w:rsidR="00DC5128" w:rsidRPr="00DE5FCF">
        <w:rPr>
          <w:sz w:val="28"/>
          <w:szCs w:val="28"/>
        </w:rPr>
        <w:t xml:space="preserve">. </w:t>
      </w:r>
      <w:r w:rsidR="00DC5128" w:rsidRPr="00DE5FCF">
        <w:rPr>
          <w:i/>
          <w:iCs/>
          <w:sz w:val="28"/>
          <w:szCs w:val="28"/>
        </w:rPr>
        <w:t>Chất phóng xạ</w:t>
      </w:r>
      <w:r w:rsidR="00DC5128" w:rsidRPr="00DE5FCF">
        <w:rPr>
          <w:sz w:val="28"/>
          <w:szCs w:val="28"/>
        </w:rPr>
        <w:t xml:space="preserve"> là chất phát ra bức xạ do quá trình phân rã hạt nhân, chuyển mức năng lượng hạt nhân, có hoạt độ phóng xạ riêng hoặc tổng hoạt độ lớn hơn mức miễn trừ. </w:t>
      </w:r>
    </w:p>
    <w:p w:rsidR="00DC5128"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lastRenderedPageBreak/>
        <w:t>33</w:t>
      </w:r>
      <w:r w:rsidR="00DC5128" w:rsidRPr="00DE5FCF">
        <w:rPr>
          <w:sz w:val="28"/>
          <w:szCs w:val="28"/>
        </w:rPr>
        <w:t xml:space="preserve">. </w:t>
      </w:r>
      <w:r w:rsidR="00DC5128" w:rsidRPr="00DE5FCF">
        <w:rPr>
          <w:i/>
          <w:iCs/>
          <w:sz w:val="28"/>
          <w:szCs w:val="28"/>
        </w:rPr>
        <w:t>Dược chất phóng xạ</w:t>
      </w:r>
      <w:r w:rsidR="00DC5128" w:rsidRPr="00DE5FCF">
        <w:rPr>
          <w:sz w:val="28"/>
          <w:szCs w:val="28"/>
        </w:rPr>
        <w:t xml:space="preserve"> là dược chất có chứa chất phóng xạ dùng cho việc chẩn đoán và điều trị bệnh.</w:t>
      </w:r>
    </w:p>
    <w:p w:rsidR="00DC5128"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34</w:t>
      </w:r>
      <w:r w:rsidR="00DC5128" w:rsidRPr="00DE5FCF">
        <w:rPr>
          <w:sz w:val="28"/>
          <w:szCs w:val="28"/>
        </w:rPr>
        <w:t xml:space="preserve">. </w:t>
      </w:r>
      <w:r w:rsidR="00DC5128" w:rsidRPr="00DE5FCF">
        <w:rPr>
          <w:i/>
          <w:iCs/>
          <w:sz w:val="28"/>
          <w:szCs w:val="28"/>
        </w:rPr>
        <w:t>Thuốc phóng xạ</w:t>
      </w:r>
      <w:r w:rsidR="00DC5128" w:rsidRPr="00DE5FCF">
        <w:rPr>
          <w:sz w:val="28"/>
          <w:szCs w:val="28"/>
        </w:rPr>
        <w:t xml:space="preserve"> là thuốc có chứa một hoặc nhiều dược chất phóng xạ dùng để chẩn đoán hay điều trị bệnh.</w:t>
      </w:r>
    </w:p>
    <w:p w:rsidR="00DC5128" w:rsidRPr="00DE5FCF" w:rsidRDefault="00E31230" w:rsidP="00DE5FCF">
      <w:pPr>
        <w:pStyle w:val="NormalWeb"/>
        <w:spacing w:before="40" w:beforeAutospacing="0" w:after="40" w:afterAutospacing="0" w:line="288" w:lineRule="auto"/>
        <w:ind w:firstLine="720"/>
        <w:jc w:val="both"/>
        <w:textAlignment w:val="baseline"/>
        <w:rPr>
          <w:sz w:val="28"/>
          <w:szCs w:val="28"/>
        </w:rPr>
      </w:pPr>
      <w:r w:rsidRPr="008644F8">
        <w:rPr>
          <w:spacing w:val="-4"/>
          <w:sz w:val="28"/>
          <w:szCs w:val="28"/>
        </w:rPr>
        <w:t>35</w:t>
      </w:r>
      <w:r w:rsidR="00DC5128" w:rsidRPr="008644F8">
        <w:rPr>
          <w:spacing w:val="-4"/>
          <w:sz w:val="28"/>
          <w:szCs w:val="28"/>
        </w:rPr>
        <w:t xml:space="preserve">. </w:t>
      </w:r>
      <w:r w:rsidR="00DC5128" w:rsidRPr="008644F8">
        <w:rPr>
          <w:i/>
          <w:iCs/>
          <w:spacing w:val="-4"/>
          <w:sz w:val="28"/>
          <w:szCs w:val="28"/>
        </w:rPr>
        <w:t>Mức miễn trừ khai báo, cấp phép</w:t>
      </w:r>
      <w:r w:rsidR="00DC5128" w:rsidRPr="008644F8">
        <w:rPr>
          <w:spacing w:val="-4"/>
          <w:sz w:val="28"/>
          <w:szCs w:val="28"/>
        </w:rPr>
        <w:t xml:space="preserve"> là mức hoạt độ phóng xạ mà từ mức đó trở xuống chất phóng xạ được coi là không nguy hại cho con người, môi trường</w:t>
      </w:r>
      <w:r w:rsidR="00DC5128" w:rsidRPr="00DE5FCF">
        <w:rPr>
          <w:sz w:val="28"/>
          <w:szCs w:val="28"/>
        </w:rPr>
        <w:t>.</w:t>
      </w:r>
    </w:p>
    <w:p w:rsidR="00A16687" w:rsidRPr="00DE5FCF" w:rsidRDefault="00A16687" w:rsidP="00DE5FCF">
      <w:pPr>
        <w:pStyle w:val="ListParagraph"/>
        <w:spacing w:before="40" w:after="40" w:line="288" w:lineRule="auto"/>
        <w:ind w:left="0"/>
        <w:jc w:val="both"/>
        <w:rPr>
          <w:rFonts w:ascii="Times New Roman" w:hAnsi="Times New Roman"/>
          <w:sz w:val="28"/>
          <w:szCs w:val="28"/>
          <w:shd w:val="clear" w:color="auto" w:fill="FFFFFF"/>
        </w:rPr>
      </w:pPr>
      <w:r w:rsidRPr="00DE5FCF">
        <w:rPr>
          <w:rStyle w:val="apple-converted-space"/>
          <w:rFonts w:ascii="Times New Roman" w:hAnsi="Times New Roman"/>
          <w:sz w:val="28"/>
          <w:szCs w:val="28"/>
          <w:shd w:val="clear" w:color="auto" w:fill="FFFFFF"/>
        </w:rPr>
        <w:t> </w:t>
      </w:r>
      <w:r w:rsidRPr="00DE5FCF">
        <w:rPr>
          <w:rStyle w:val="apple-converted-space"/>
          <w:rFonts w:ascii="Times New Roman" w:hAnsi="Times New Roman"/>
          <w:sz w:val="28"/>
          <w:szCs w:val="28"/>
          <w:shd w:val="clear" w:color="auto" w:fill="FFFFFF"/>
        </w:rPr>
        <w:tab/>
        <w:t xml:space="preserve">36. </w:t>
      </w:r>
      <w:r w:rsidRPr="00DE5FCF">
        <w:rPr>
          <w:rFonts w:ascii="Times New Roman" w:hAnsi="Times New Roman"/>
          <w:i/>
          <w:iCs/>
          <w:sz w:val="28"/>
          <w:szCs w:val="28"/>
          <w:shd w:val="clear" w:color="auto" w:fill="FFFFFF"/>
        </w:rPr>
        <w:t>Chuỗi nhà thuốc GPP</w:t>
      </w:r>
      <w:r w:rsidRPr="00DE5FCF">
        <w:rPr>
          <w:rStyle w:val="apple-converted-space"/>
          <w:rFonts w:ascii="Times New Roman" w:hAnsi="Times New Roman"/>
          <w:sz w:val="28"/>
          <w:szCs w:val="28"/>
          <w:shd w:val="clear" w:color="auto" w:fill="FFFFFF"/>
        </w:rPr>
        <w:t> </w:t>
      </w:r>
      <w:r w:rsidRPr="00DE5FCF">
        <w:rPr>
          <w:rFonts w:ascii="Times New Roman" w:hAnsi="Times New Roman"/>
          <w:sz w:val="28"/>
          <w:szCs w:val="28"/>
          <w:shd w:val="clear" w:color="auto" w:fill="FFFFFF"/>
        </w:rPr>
        <w:t>bao gồm các nhà thuốc đạt tiêu chuẩn GPP do doanh nghiệp thành lập và trực tiếp kinh doanh, hoạt động theo hệ thống chất lượng thống nhất của doanh nghiệp.</w:t>
      </w:r>
    </w:p>
    <w:p w:rsidR="00B55E2D" w:rsidRPr="00DE5FCF" w:rsidRDefault="00B55E2D"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3" w:name="Dieu_3"/>
      <w:bookmarkEnd w:id="3"/>
      <w:r w:rsidRPr="00DE5FCF">
        <w:rPr>
          <w:b/>
          <w:bCs/>
          <w:sz w:val="28"/>
          <w:szCs w:val="28"/>
          <w:bdr w:val="none" w:sz="0" w:space="0" w:color="auto" w:frame="1"/>
        </w:rPr>
        <w:t>3. Các hình thức tổ chức kinh doanh thuốc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Cơ sở sản xuất thuốc bao gồm các hình thức tổ chức kinh doanh sau:</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Doanh nghiệp sản xuất thuốc;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b) </w:t>
      </w:r>
      <w:r w:rsidR="00A32FAB">
        <w:rPr>
          <w:sz w:val="28"/>
          <w:szCs w:val="28"/>
        </w:rPr>
        <w:t>Hợp tác xã, hộ kinh doanh</w:t>
      </w:r>
      <w:r w:rsidRPr="00DE5FCF">
        <w:rPr>
          <w:sz w:val="28"/>
          <w:szCs w:val="28"/>
        </w:rPr>
        <w:t xml:space="preserve"> sản xuất dược liệu, thuốc đông y và thuốc từ dược liệu.</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 Cơ sở bán buôn thuốc bao gồm các hình thức tổ chức kinh doanh sau:</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Doanh nghiệp bán buôn thuốc;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b) </w:t>
      </w:r>
      <w:r w:rsidR="00A32FAB">
        <w:rPr>
          <w:sz w:val="28"/>
          <w:szCs w:val="28"/>
        </w:rPr>
        <w:t>Hợp tác xã, hộ kinh doanh</w:t>
      </w:r>
      <w:r w:rsidRPr="00DE5FCF">
        <w:rPr>
          <w:sz w:val="28"/>
          <w:szCs w:val="28"/>
        </w:rPr>
        <w:t xml:space="preserve"> bán buôn dược liệu, thuốc đông y và thuốc từ dược liệu;</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c) Đại lý bán buôn vắc xin, sinh phẩm y tế.</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3. Cơ sở bán lẻ thuốc bao gồm các hình thức tổ chức kinh doanh quy định tại khoản 1 Điều 24 của Luật Dược.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4. Doanh nghiệp xuất khẩu, nhập khẩu thuốc.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5. Doanh nghiệp làm dịch vụ bảo quản thuốc.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6. Doanh nghiệp làm dịch vụ kiểm nghiệm thuốc.</w:t>
      </w:r>
    </w:p>
    <w:p w:rsidR="00B55E2D" w:rsidRPr="00DE5FCF" w:rsidRDefault="00B55E2D" w:rsidP="00DE5FCF">
      <w:pPr>
        <w:pStyle w:val="NormalWeb"/>
        <w:spacing w:before="40" w:beforeAutospacing="0" w:after="40" w:afterAutospacing="0" w:line="288" w:lineRule="auto"/>
        <w:ind w:firstLine="720"/>
        <w:jc w:val="both"/>
        <w:textAlignment w:val="baseline"/>
        <w:rPr>
          <w:sz w:val="28"/>
          <w:szCs w:val="28"/>
        </w:rPr>
      </w:pPr>
      <w:r w:rsidRPr="00DE5FCF">
        <w:rPr>
          <w:bCs/>
          <w:sz w:val="28"/>
          <w:szCs w:val="28"/>
        </w:rPr>
        <w:t>7. Doanh nghiệp làm dịch vụ thử thuốc trên lâm sàng</w:t>
      </w:r>
    </w:p>
    <w:p w:rsidR="00B55E2D" w:rsidRPr="00DE5FCF" w:rsidRDefault="00B55E2D" w:rsidP="00DE5FCF">
      <w:pPr>
        <w:pStyle w:val="NormalWeb"/>
        <w:spacing w:before="0" w:beforeAutospacing="0" w:after="0" w:afterAutospacing="0" w:line="288" w:lineRule="auto"/>
        <w:jc w:val="center"/>
        <w:textAlignment w:val="baseline"/>
        <w:rPr>
          <w:b/>
          <w:bCs/>
          <w:sz w:val="28"/>
          <w:szCs w:val="28"/>
          <w:bdr w:val="none" w:sz="0" w:space="0" w:color="auto" w:frame="1"/>
        </w:rPr>
      </w:pPr>
    </w:p>
    <w:p w:rsidR="002A7D34" w:rsidRPr="00DE5FCF" w:rsidRDefault="002A7D34" w:rsidP="00DE5FCF">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Chương</w:t>
      </w:r>
      <w:r w:rsidRPr="00DE5FCF">
        <w:rPr>
          <w:rStyle w:val="apple-converted-space"/>
          <w:b/>
          <w:bCs/>
          <w:sz w:val="28"/>
          <w:szCs w:val="28"/>
          <w:bdr w:val="none" w:sz="0" w:space="0" w:color="auto" w:frame="1"/>
        </w:rPr>
        <w:t> </w:t>
      </w:r>
      <w:bookmarkStart w:id="4" w:name="Chuong_IV"/>
      <w:bookmarkEnd w:id="4"/>
      <w:r w:rsidR="003251A1" w:rsidRPr="00DE5FCF">
        <w:rPr>
          <w:b/>
          <w:bCs/>
          <w:sz w:val="28"/>
          <w:szCs w:val="28"/>
          <w:bdr w:val="none" w:sz="0" w:space="0" w:color="auto" w:frame="1"/>
        </w:rPr>
        <w:t>II</w:t>
      </w:r>
    </w:p>
    <w:p w:rsidR="002A7D34" w:rsidRPr="00DE5FCF" w:rsidRDefault="002A7D34" w:rsidP="00DE5FCF">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ĐIỀU KIỆN KINH DOANH THUỐC</w:t>
      </w:r>
    </w:p>
    <w:p w:rsidR="003251A1" w:rsidRPr="00DE5FCF" w:rsidRDefault="003251A1" w:rsidP="00DE5FCF">
      <w:pPr>
        <w:pStyle w:val="NormalWeb"/>
        <w:spacing w:before="0" w:beforeAutospacing="0" w:after="0" w:afterAutospacing="0" w:line="288" w:lineRule="auto"/>
        <w:jc w:val="center"/>
        <w:textAlignment w:val="baseline"/>
        <w:rPr>
          <w:b/>
          <w:bCs/>
          <w:sz w:val="28"/>
          <w:szCs w:val="28"/>
          <w:bdr w:val="none" w:sz="0" w:space="0" w:color="auto" w:frame="1"/>
        </w:rPr>
      </w:pPr>
    </w:p>
    <w:p w:rsidR="002A7D34" w:rsidRPr="00DE5FCF" w:rsidRDefault="002A7D34" w:rsidP="00DE5FCF">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Mục 1</w:t>
      </w:r>
    </w:p>
    <w:p w:rsidR="002A7D34" w:rsidRPr="00DE5FCF" w:rsidRDefault="002A7D34" w:rsidP="00DE5FCF">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ĐIỀU KIỆN VÀ THỦ TỤC CẤP CHỨNG CHỈ HÀNH NGHỀ DƯỢC</w:t>
      </w:r>
    </w:p>
    <w:p w:rsidR="002A7D34" w:rsidRPr="00DE5FCF" w:rsidRDefault="002A7D34" w:rsidP="00DE5FCF">
      <w:pPr>
        <w:pStyle w:val="NormalWeb"/>
        <w:spacing w:before="0" w:beforeAutospacing="0" w:after="0" w:afterAutospacing="0" w:line="288" w:lineRule="auto"/>
        <w:jc w:val="center"/>
        <w:textAlignment w:val="baseline"/>
        <w:rPr>
          <w:b/>
          <w:bCs/>
          <w:sz w:val="28"/>
          <w:szCs w:val="28"/>
          <w:bdr w:val="none" w:sz="0" w:space="0" w:color="auto" w:frame="1"/>
        </w:rPr>
      </w:pP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5" w:name="Dieu_14"/>
      <w:bookmarkEnd w:id="5"/>
      <w:r w:rsidRPr="00DE5FCF">
        <w:rPr>
          <w:b/>
          <w:bCs/>
          <w:sz w:val="28"/>
          <w:szCs w:val="28"/>
          <w:bdr w:val="none" w:sz="0" w:space="0" w:color="auto" w:frame="1"/>
        </w:rPr>
        <w:t>4. Chứng chỉ hành nghề dược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1. Chứng chỉ hành nghề dược được cấp cho người quản lý chuyên môn về dược của cơ sở kinh doanh thuốc phù hợp với từng hình thức tổ chức kinh </w:t>
      </w:r>
      <w:r w:rsidRPr="00DE5FCF">
        <w:rPr>
          <w:sz w:val="28"/>
          <w:szCs w:val="28"/>
        </w:rPr>
        <w:lastRenderedPageBreak/>
        <w:t>doanh. Người được cấp Chứng chỉ hành nghề dược phải đáp ứng các điều kiện quy định tại khoản 1 Điều 13 của Luật Dược và các quy định của Nghị định này.</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2. </w:t>
      </w:r>
      <w:r w:rsidR="00B7373C" w:rsidRPr="00DE5FCF">
        <w:rPr>
          <w:sz w:val="28"/>
          <w:szCs w:val="28"/>
        </w:rPr>
        <w:t>Mỗi cá nhân chỉ được cấp một Chứng chỉ hành nghề dược và chỉ được quản lý chuyên môn một hình thức tổ chức kinh doanh tại một địa điểm kinh doanh thuốc</w:t>
      </w:r>
      <w:r w:rsidRPr="00DE5FCF">
        <w:rPr>
          <w:sz w:val="28"/>
          <w:szCs w:val="28"/>
        </w:rPr>
        <w:t>.</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3. Thẩm quyền cấp Chứng chỉ hành nghề dược thực hiện theo quy định tại khoản 3 Điều 13 của Luật Dược.</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6" w:name="Dieu_15"/>
      <w:bookmarkEnd w:id="6"/>
      <w:r w:rsidRPr="00DE5FCF">
        <w:rPr>
          <w:b/>
          <w:bCs/>
          <w:sz w:val="28"/>
          <w:szCs w:val="28"/>
          <w:bdr w:val="none" w:sz="0" w:space="0" w:color="auto" w:frame="1"/>
        </w:rPr>
        <w:t>5. Văn bằng, chứng chỉ chuyên môn, thời gian thực hành để cấp Chứng chỉ hành nghề dược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Người được cấp Chứng chỉ hành nghề dược phải có một trong các văn bằng sau đây tuỳ theo yêu cầu đối với từng hình thức tổ chức kinh doanh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Bằng tốt nghiệp đại học dược;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Bằng tốt nghiệp trung học dược;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c) Văn bằng dược tá;</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d) Bằng tốt nghiệp trung học y;</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đ) Bằng tốt nghiệp đại học y hoặc bằng tốt nghiệp đại học chuyên ngành sinh học;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e) Bằng tốt nghiệp đại học hoặc trung học về y học cổ truyền;</w:t>
      </w:r>
    </w:p>
    <w:p w:rsidR="00F95FA5" w:rsidRPr="00DE5FCF" w:rsidRDefault="00FB486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g</w:t>
      </w:r>
      <w:r w:rsidR="00F95FA5" w:rsidRPr="00DE5FCF">
        <w:rPr>
          <w:sz w:val="28"/>
          <w:szCs w:val="28"/>
        </w:rPr>
        <w:t>) Giấy chứng nhận lương y, lương dược do cơ sở có chức năng đào tạo được Bộ Y tế chỉ định đào tạo và cấp bằng;</w:t>
      </w:r>
    </w:p>
    <w:p w:rsidR="00F95FA5" w:rsidRPr="00DE5FCF" w:rsidRDefault="00FB486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h</w:t>
      </w:r>
      <w:r w:rsidR="00F95FA5" w:rsidRPr="00DE5FCF">
        <w:rPr>
          <w:sz w:val="28"/>
          <w:szCs w:val="28"/>
        </w:rPr>
        <w:t xml:space="preserve">) Giấy chứng nhận bài thuốc gia truyền do Bộ Y tế hoặc do Sở Y tế đã cấp trước ngày </w:t>
      </w:r>
      <w:r w:rsidRPr="00DE5FCF">
        <w:rPr>
          <w:sz w:val="28"/>
          <w:szCs w:val="28"/>
        </w:rPr>
        <w:t>15 tháng 02 năm 2004;</w:t>
      </w:r>
    </w:p>
    <w:p w:rsidR="00F95FA5" w:rsidRPr="00DE5FCF" w:rsidRDefault="00FB486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i</w:t>
      </w:r>
      <w:r w:rsidR="00F95FA5" w:rsidRPr="00DE5FCF">
        <w:rPr>
          <w:sz w:val="28"/>
          <w:szCs w:val="28"/>
        </w:rPr>
        <w:t xml:space="preserve">) Giấy chứng nhận lương y, lương dược do Bộ Y tế hoặc Sở Y tế cấp trước ngày </w:t>
      </w:r>
      <w:r w:rsidRPr="00DE5FCF">
        <w:rPr>
          <w:sz w:val="28"/>
          <w:szCs w:val="28"/>
        </w:rPr>
        <w:t>15 tháng 02 năm 2004;</w:t>
      </w:r>
    </w:p>
    <w:p w:rsidR="00F95FA5" w:rsidRPr="00DE5FCF" w:rsidRDefault="00FB486D"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k</w:t>
      </w:r>
      <w:r w:rsidR="00F95FA5" w:rsidRPr="00DE5FCF">
        <w:rPr>
          <w:sz w:val="28"/>
          <w:szCs w:val="28"/>
        </w:rPr>
        <w:t>) Giấy chứng nhận đủ trình độ chuyên môn y dược cổ truyền do Bộ Y tế hoặc Sở Y tế cấp.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 Điều kiện về văn bằng và thời gian thực hành đối với người quản lý chuyên môn về dược của cơ sở sản xuất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Người quản lý chuyên môn về dược của doanh nghiệp sản xuất thuốc phải có văn bằng quy định tại điểm a khoản 1 Điều này và có thời gian thực hành ít nhất 05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Người quản lý chuyên môn về dược của doanh nghiệp sản xuất vắc xin, sinh phẩm y tế phải có một trong các văn bằng quy định tại điểm a, đ khoản 1 Điều này và có thời gian thực hành ít nhất 05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c) Người quản lý chuyên môn về dược của hợp tác xã, hộ kinh doanh cá thể sản xuất dược liệu, thuốc đông y, thuốc từ dược liệu phải có một trong các </w:t>
      </w:r>
      <w:r w:rsidRPr="00DE5FCF">
        <w:rPr>
          <w:sz w:val="28"/>
          <w:szCs w:val="28"/>
        </w:rPr>
        <w:lastRenderedPageBreak/>
        <w:t>văn bằng quy định tại điểm a, b, e, g</w:t>
      </w:r>
      <w:r w:rsidR="00E31230" w:rsidRPr="00DE5FCF">
        <w:rPr>
          <w:sz w:val="28"/>
          <w:szCs w:val="28"/>
        </w:rPr>
        <w:t>, h, i, k</w:t>
      </w:r>
      <w:r w:rsidRPr="00DE5FCF">
        <w:rPr>
          <w:sz w:val="28"/>
          <w:szCs w:val="28"/>
        </w:rPr>
        <w:t xml:space="preserve"> khoản 1 Điều này và thời gian thực hành ít nhất 02 năm tại cơ sở dược hợp pháp.</w:t>
      </w:r>
    </w:p>
    <w:p w:rsidR="00FF39D2" w:rsidRPr="00DE5FCF" w:rsidRDefault="00FF39D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d) Người phụ trách chuyên môn của cơ sở chế biến dược liệu phải có trình độ đại học trở lên </w:t>
      </w:r>
      <w:r w:rsidR="00D77AB2">
        <w:rPr>
          <w:sz w:val="28"/>
          <w:szCs w:val="28"/>
        </w:rPr>
        <w:t xml:space="preserve">và </w:t>
      </w:r>
      <w:r w:rsidRPr="00DE5FCF">
        <w:rPr>
          <w:sz w:val="28"/>
          <w:szCs w:val="28"/>
        </w:rPr>
        <w:t xml:space="preserve">có Chứng chỉ hành nghề dược theo quy định của pháp luật. </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3. Điều kiện về văn bằng và thời gian thực hành đối với người quản lý chuyên môn về dược của cơ sở bán buôn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Người quản lý chuyên môn về dược của doanh nghiệp bán buôn thuốc phải có văn bằng quy định tại điểm a khoản 1 Điều này và thời gian thực hành ít nhất 03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Người quản lý chuyên môn về dược của doanh nghiệp bán buôn vắc xin, sinh phẩm y tế phải có một trong các văn bằng quy định tại điểm a, đ khoản 1 Điều này và thời gian thực hành ít nhất 03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c) Người quản lý chuyên môn về dược của doanh nghiệp, hợp tác xã, hộ cá thể buôn bán dược liệu, thuốc đông y, thuốc từ dược liệu phải có một trong các văn bằng quy định tại điểm a, b, e, g</w:t>
      </w:r>
      <w:r w:rsidR="00E31230" w:rsidRPr="00DE5FCF">
        <w:rPr>
          <w:sz w:val="28"/>
          <w:szCs w:val="28"/>
        </w:rPr>
        <w:t>, h, i, k</w:t>
      </w:r>
      <w:r w:rsidRPr="00DE5FCF">
        <w:rPr>
          <w:sz w:val="28"/>
          <w:szCs w:val="28"/>
        </w:rPr>
        <w:t xml:space="preserve"> khoản 1 Điều này và thời gian thực hành ít nhất 02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d) Người quản lý chuyên môn về dược của đại lý bán vắc xin, sinh phẩm y tế phải có một trong các văn bằng quy định tại điểm a, b, d, đ khoản 1 Điều này và thời gian thực hành ít nhất 02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4. Điều kiện về văn bằng và thời gian thực hành đối với chủ cơ sở bán lẻ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Chủ nhà thuốc ở các thành phố trực thuộc Trung ương, thành phố, thị xã thuộc tỉnh phải có văn bằng quy định tại điểm a khoản 1 Điều này và thời gian thực hành ít nhất 05 năm tại cơ sở dược hợp pháp; đối với các địa bàn khác phải có văn bằng quy định tại điểm a khoản 1 Điều này và thời gian thực hành ít nhất 02 năm tại cơ sở dược hợp pháp. Dược sĩ đại học tốt nghiệp hệ chuyên tu được đề nghị cấp Chứng chỉ hành nghề ngay sau khi tốt nghiệp;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Chủ quầy thuốc phải có bằng tốt nghiệp từ trung học chuyên nghiệp dược trở lên và có thời gian thực hành ít nhất 02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c) Chủ đại lý bán thuốc của doanh nghiệp phải có văn bằng dược tá trở lên và thời gian thực hành ít nhất 02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d) Người quản lý tủ thuốc trạm y tế phải có trình độ chuyên môn từ dược tá trở lên và có thời gian thực hành về dược ít nhất 02 năm tại cơ sở dược hợp pháp; trường hợp chưa có người có trình độ chuyên môn từ dược tá trở lên thì phải có người có trình độ chuyên môn từ y sĩ trở lên đứng tên.</w:t>
      </w:r>
    </w:p>
    <w:p w:rsidR="00FF39D2" w:rsidRPr="00DE5FCF" w:rsidRDefault="00FF39D2" w:rsidP="00DE5FCF">
      <w:pPr>
        <w:pStyle w:val="NormalWeb"/>
        <w:spacing w:before="40" w:beforeAutospacing="0" w:after="40" w:afterAutospacing="0" w:line="288" w:lineRule="auto"/>
        <w:ind w:firstLine="720"/>
        <w:jc w:val="both"/>
        <w:textAlignment w:val="baseline"/>
        <w:rPr>
          <w:sz w:val="28"/>
          <w:szCs w:val="28"/>
        </w:rPr>
      </w:pPr>
      <w:r w:rsidRPr="00DE5FCF">
        <w:rPr>
          <w:bCs/>
          <w:sz w:val="28"/>
          <w:szCs w:val="28"/>
        </w:rPr>
        <w:lastRenderedPageBreak/>
        <w:t>đ) Chủ cơ sở cơ sở bán lẻ thuốc thành phẩm đông y, thuốc thành phẩm từ dược liệu phải có một trong các bằng cấp quy định tại điểm a, b, e, g,</w:t>
      </w:r>
      <w:r w:rsidR="00852C56">
        <w:rPr>
          <w:bCs/>
          <w:sz w:val="28"/>
          <w:szCs w:val="28"/>
        </w:rPr>
        <w:t xml:space="preserve"> h,</w:t>
      </w:r>
      <w:r w:rsidRPr="00DE5FCF">
        <w:rPr>
          <w:bCs/>
          <w:sz w:val="28"/>
          <w:szCs w:val="28"/>
        </w:rPr>
        <w:t xml:space="preserve"> i, k khoản 1 Điều này</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5. Điều kiện về văn bằng và thời gian thực hành đối với người quản lý chuyên môn về dược của doanh nghiệp xuất khẩu, nhập khẩu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a) Người được cấp Chứng chỉ hành nghề dược của doanh nghiệp đạt điều kiện quy định tại khoản 1 Điều </w:t>
      </w:r>
      <w:r w:rsidR="003251A1" w:rsidRPr="00DE5FCF">
        <w:rPr>
          <w:sz w:val="28"/>
          <w:szCs w:val="28"/>
        </w:rPr>
        <w:t>1</w:t>
      </w:r>
      <w:r w:rsidRPr="00DE5FCF">
        <w:rPr>
          <w:sz w:val="28"/>
          <w:szCs w:val="28"/>
        </w:rPr>
        <w:t>4 Nghị định này được coi là người quản lý chuyên môn về dược của doanh nghiệp nhập khẩu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Người được cấp Chứng chỉ hành nghề dược của cơ sở kinh doanh thuốc được coi là người quản lý chuyên môn về dược của cơ sở xuất khẩu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6. Điều kiện về văn bằng và thời gian thực hành đối với người quản lý chuyên môn về dược của doanh nghiệp làm dịch vụ bảo quản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Người quản lý chuyên môn về dược của doanh nghiệp làm dịch vụ bảo quản thuốc phải có văn bằng quy định tại điểm a khoản 1 Điều này và thời gian thực hành ít nhất 03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Người quản lý chuyên môn về dược của doanh nghiệp làm dịch vụ bảo quản vắc xin, sinh phẩm y tế phải có một trong các văn bằng quy định tại điểm a, đ khoản 1 Điều này và thời gian thực hành ít nhất 03 năm tại cơ sở dược hợp pháp.</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7. Điều kiện về văn bằng và thời gian thực hành đối với người quản lý chuyên môn về dược của doanh nghiệp làm dịch vụ kiểm nghiệm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Người quản lý chuyên môn về dược của doanh nghiệp làm dịch vụ kiểm nghiệm thuốc phải có văn bằng quy định tại điểm a khoản 1 Điều này và thời gian thực hành ít nhất 05 năm tại cơ sở dược hợp pháp;</w:t>
      </w:r>
    </w:p>
    <w:p w:rsidR="000F7CF1"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Người quản lý chuyên môn về dược của doanh nghiệp làm dịch vụ kiểm nghiệm vắc xin, sinh phẩm y tế phải có một trong các văn bằng quy định tại điểm a, đ khoản 1 Điều này và thời gian thực hành ít nhất 05 năm tại cơ sở dược hợp pháp.</w:t>
      </w:r>
    </w:p>
    <w:p w:rsidR="000F7CF1" w:rsidRPr="00DE5FCF" w:rsidRDefault="000F7CF1" w:rsidP="00DE5FCF">
      <w:pPr>
        <w:pStyle w:val="NormalWeb"/>
        <w:spacing w:before="40" w:beforeAutospacing="0" w:after="40" w:afterAutospacing="0" w:line="288" w:lineRule="auto"/>
        <w:ind w:firstLine="720"/>
        <w:jc w:val="both"/>
        <w:textAlignment w:val="baseline"/>
        <w:rPr>
          <w:bCs/>
          <w:sz w:val="28"/>
          <w:szCs w:val="28"/>
        </w:rPr>
      </w:pPr>
      <w:r w:rsidRPr="00DE5FCF">
        <w:rPr>
          <w:bCs/>
          <w:sz w:val="28"/>
          <w:szCs w:val="28"/>
        </w:rPr>
        <w:t xml:space="preserve">8. </w:t>
      </w:r>
      <w:r w:rsidRPr="00DE5FCF">
        <w:rPr>
          <w:bCs/>
          <w:sz w:val="28"/>
          <w:szCs w:val="28"/>
          <w:lang w:val="vi-VN"/>
        </w:rPr>
        <w:t xml:space="preserve">Điều kiện </w:t>
      </w:r>
      <w:r w:rsidRPr="00DE5FCF">
        <w:rPr>
          <w:bCs/>
          <w:sz w:val="28"/>
          <w:szCs w:val="28"/>
        </w:rPr>
        <w:t xml:space="preserve">về văn bằng và thời gian thực hành </w:t>
      </w:r>
      <w:r w:rsidRPr="00DE5FCF">
        <w:rPr>
          <w:bCs/>
          <w:sz w:val="28"/>
          <w:szCs w:val="28"/>
          <w:lang w:val="vi-VN"/>
        </w:rPr>
        <w:t xml:space="preserve">đối với người </w:t>
      </w:r>
      <w:r w:rsidRPr="00DE5FCF">
        <w:rPr>
          <w:bCs/>
          <w:sz w:val="28"/>
          <w:szCs w:val="28"/>
        </w:rPr>
        <w:t>quản lý</w:t>
      </w:r>
      <w:r w:rsidRPr="00DE5FCF">
        <w:rPr>
          <w:bCs/>
          <w:sz w:val="28"/>
          <w:szCs w:val="28"/>
          <w:lang w:val="vi-VN"/>
        </w:rPr>
        <w:t xml:space="preserve"> chuyên môn về dược của </w:t>
      </w:r>
      <w:r w:rsidRPr="00DE5FCF">
        <w:rPr>
          <w:bCs/>
          <w:sz w:val="28"/>
          <w:szCs w:val="28"/>
        </w:rPr>
        <w:t>doanh nghiệp làm</w:t>
      </w:r>
      <w:r w:rsidRPr="00DE5FCF">
        <w:rPr>
          <w:sz w:val="28"/>
          <w:szCs w:val="28"/>
        </w:rPr>
        <w:t xml:space="preserve"> </w:t>
      </w:r>
      <w:r w:rsidRPr="00DE5FCF">
        <w:rPr>
          <w:bCs/>
          <w:sz w:val="28"/>
          <w:szCs w:val="28"/>
          <w:lang w:val="vi-VN"/>
        </w:rPr>
        <w:t>dịch vụ thử thuốc trên lâm sàng</w:t>
      </w:r>
      <w:r w:rsidRPr="00DE5FCF">
        <w:rPr>
          <w:bCs/>
          <w:sz w:val="28"/>
          <w:szCs w:val="28"/>
        </w:rPr>
        <w:t>:</w:t>
      </w:r>
    </w:p>
    <w:p w:rsidR="000F7CF1" w:rsidRPr="00DE5FCF" w:rsidRDefault="000F7CF1" w:rsidP="00DE5FCF">
      <w:pPr>
        <w:pStyle w:val="NormalWeb"/>
        <w:spacing w:before="40" w:beforeAutospacing="0" w:after="40" w:afterAutospacing="0" w:line="288" w:lineRule="auto"/>
        <w:ind w:firstLine="720"/>
        <w:jc w:val="both"/>
        <w:textAlignment w:val="baseline"/>
        <w:rPr>
          <w:iCs/>
          <w:sz w:val="28"/>
          <w:szCs w:val="28"/>
        </w:rPr>
      </w:pPr>
      <w:r w:rsidRPr="00DE5FCF">
        <w:rPr>
          <w:sz w:val="28"/>
          <w:szCs w:val="28"/>
          <w:lang w:val="it-IT"/>
        </w:rPr>
        <w:t xml:space="preserve">a) Người quản lý chuyên môn về dược </w:t>
      </w:r>
      <w:r w:rsidRPr="00DE5FCF">
        <w:rPr>
          <w:bCs/>
          <w:sz w:val="28"/>
          <w:szCs w:val="28"/>
          <w:lang w:val="vi-VN"/>
        </w:rPr>
        <w:t xml:space="preserve">của </w:t>
      </w:r>
      <w:r w:rsidRPr="00DE5FCF">
        <w:rPr>
          <w:bCs/>
          <w:sz w:val="28"/>
          <w:szCs w:val="28"/>
        </w:rPr>
        <w:t>doanh nghiệp làm</w:t>
      </w:r>
      <w:r w:rsidRPr="00DE5FCF">
        <w:rPr>
          <w:sz w:val="28"/>
          <w:szCs w:val="28"/>
        </w:rPr>
        <w:t xml:space="preserve"> </w:t>
      </w:r>
      <w:r w:rsidRPr="00DE5FCF">
        <w:rPr>
          <w:bCs/>
          <w:sz w:val="28"/>
          <w:szCs w:val="28"/>
          <w:lang w:val="vi-VN"/>
        </w:rPr>
        <w:t>dịch vụ thử thuốc trên lâm sàng</w:t>
      </w:r>
      <w:r w:rsidRPr="00DE5FCF">
        <w:rPr>
          <w:bCs/>
          <w:sz w:val="28"/>
          <w:szCs w:val="28"/>
        </w:rPr>
        <w:t xml:space="preserve"> phải có bằng tốt nghiệp đại học ngành dược hoặc ngành y đa khoa và có </w:t>
      </w:r>
      <w:r w:rsidRPr="00DE5FCF">
        <w:rPr>
          <w:sz w:val="28"/>
          <w:szCs w:val="28"/>
          <w:lang w:val="vi-VN"/>
        </w:rPr>
        <w:t xml:space="preserve">03 năm thực hành chuyên môn tại cơ sở dược </w:t>
      </w:r>
      <w:r w:rsidR="00FF39D2" w:rsidRPr="00DE5FCF">
        <w:rPr>
          <w:sz w:val="28"/>
          <w:szCs w:val="28"/>
        </w:rPr>
        <w:t>hợp pháp</w:t>
      </w:r>
      <w:r w:rsidRPr="00DE5FCF">
        <w:rPr>
          <w:sz w:val="28"/>
          <w:szCs w:val="28"/>
          <w:lang w:val="vi-VN"/>
        </w:rPr>
        <w:t xml:space="preserve"> </w:t>
      </w:r>
      <w:r w:rsidRPr="00DE5FCF">
        <w:rPr>
          <w:iCs/>
          <w:sz w:val="28"/>
          <w:szCs w:val="28"/>
          <w:lang w:val="vi-VN"/>
        </w:rPr>
        <w:t>hoặc bệnh viện, viện có giường bệnh</w:t>
      </w:r>
      <w:r w:rsidRPr="00DE5FCF">
        <w:rPr>
          <w:iCs/>
          <w:sz w:val="28"/>
          <w:szCs w:val="28"/>
        </w:rPr>
        <w:t xml:space="preserve"> trừ trường hợp quy định tại điểm b khoản này.</w:t>
      </w:r>
    </w:p>
    <w:p w:rsidR="00FB486D" w:rsidRPr="00DE5FCF" w:rsidRDefault="000F7CF1" w:rsidP="00DE5FCF">
      <w:pPr>
        <w:pStyle w:val="NormalWeb"/>
        <w:spacing w:before="40" w:beforeAutospacing="0" w:after="40" w:afterAutospacing="0" w:line="288" w:lineRule="auto"/>
        <w:ind w:firstLine="720"/>
        <w:jc w:val="both"/>
        <w:textAlignment w:val="baseline"/>
        <w:rPr>
          <w:iCs/>
          <w:sz w:val="28"/>
          <w:szCs w:val="28"/>
        </w:rPr>
      </w:pPr>
      <w:r w:rsidRPr="00DE5FCF">
        <w:rPr>
          <w:sz w:val="28"/>
          <w:szCs w:val="28"/>
          <w:lang w:val="it-IT"/>
        </w:rPr>
        <w:t xml:space="preserve">b) Người quản lý chuyên môn về dược </w:t>
      </w:r>
      <w:r w:rsidRPr="00DE5FCF">
        <w:rPr>
          <w:bCs/>
          <w:sz w:val="28"/>
          <w:szCs w:val="28"/>
          <w:lang w:val="vi-VN"/>
        </w:rPr>
        <w:t xml:space="preserve">của </w:t>
      </w:r>
      <w:r w:rsidRPr="00DE5FCF">
        <w:rPr>
          <w:bCs/>
          <w:sz w:val="28"/>
          <w:szCs w:val="28"/>
        </w:rPr>
        <w:t>doanh nghiệp làm</w:t>
      </w:r>
      <w:r w:rsidRPr="00DE5FCF">
        <w:rPr>
          <w:sz w:val="28"/>
          <w:szCs w:val="28"/>
        </w:rPr>
        <w:t xml:space="preserve"> </w:t>
      </w:r>
      <w:r w:rsidRPr="00DE5FCF">
        <w:rPr>
          <w:bCs/>
          <w:sz w:val="28"/>
          <w:szCs w:val="28"/>
          <w:lang w:val="vi-VN"/>
        </w:rPr>
        <w:t>dịch vụ thử thuốc trên lâm sàng</w:t>
      </w:r>
      <w:r w:rsidRPr="00DE5FCF">
        <w:rPr>
          <w:bCs/>
          <w:sz w:val="28"/>
          <w:szCs w:val="28"/>
        </w:rPr>
        <w:t xml:space="preserve"> của thuốc từ dược liệu phải có bằng tốt nghiệp đại học </w:t>
      </w:r>
      <w:r w:rsidRPr="00DE5FCF">
        <w:rPr>
          <w:bCs/>
          <w:sz w:val="28"/>
          <w:szCs w:val="28"/>
        </w:rPr>
        <w:lastRenderedPageBreak/>
        <w:t>ngành dược hoặc ngành y đa khoa hoặc ngành y học cổ truyền hoặc ngành dược cổ truyền và có</w:t>
      </w:r>
      <w:r w:rsidRPr="00DE5FCF">
        <w:rPr>
          <w:sz w:val="28"/>
          <w:szCs w:val="28"/>
          <w:lang w:val="vi-VN"/>
        </w:rPr>
        <w:t xml:space="preserve"> 03 năm thực hành chuyên môn tại cơ sở dược </w:t>
      </w:r>
      <w:r w:rsidR="00FF39D2" w:rsidRPr="00DE5FCF">
        <w:rPr>
          <w:sz w:val="28"/>
          <w:szCs w:val="28"/>
        </w:rPr>
        <w:t>hợp pháp</w:t>
      </w:r>
      <w:r w:rsidRPr="00DE5FCF">
        <w:rPr>
          <w:sz w:val="28"/>
          <w:szCs w:val="28"/>
          <w:lang w:val="vi-VN"/>
        </w:rPr>
        <w:t xml:space="preserve"> </w:t>
      </w:r>
      <w:r w:rsidRPr="00DE5FCF">
        <w:rPr>
          <w:iCs/>
          <w:sz w:val="28"/>
          <w:szCs w:val="28"/>
          <w:lang w:val="vi-VN"/>
        </w:rPr>
        <w:t>hoặc bệnh viện, viện có giường bệnh</w:t>
      </w:r>
      <w:r w:rsidRPr="00DE5FCF">
        <w:rPr>
          <w:iCs/>
          <w:sz w:val="28"/>
          <w:szCs w:val="28"/>
        </w:rPr>
        <w:t>.</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7" w:name="Dieu_16"/>
      <w:bookmarkEnd w:id="7"/>
      <w:r w:rsidRPr="00DE5FCF">
        <w:rPr>
          <w:b/>
          <w:bCs/>
          <w:sz w:val="28"/>
          <w:szCs w:val="28"/>
          <w:bdr w:val="none" w:sz="0" w:space="0" w:color="auto" w:frame="1"/>
        </w:rPr>
        <w:t>6. Hồ sơ đề nghị cấp, đổi, gia hạn, cấp lại Chứng chỉ hành nghề dược</w:t>
      </w:r>
    </w:p>
    <w:p w:rsidR="00B7373C" w:rsidRPr="00DE5FCF" w:rsidRDefault="00B7373C" w:rsidP="00DE5FCF">
      <w:pPr>
        <w:spacing w:before="40" w:after="40"/>
        <w:ind w:firstLine="720"/>
        <w:rPr>
          <w:rFonts w:eastAsia="Times New Roman"/>
          <w:szCs w:val="28"/>
        </w:rPr>
      </w:pPr>
      <w:r w:rsidRPr="00DE5FCF">
        <w:rPr>
          <w:rFonts w:eastAsia="Times New Roman"/>
          <w:szCs w:val="28"/>
        </w:rPr>
        <w:t>1. Hồ s</w:t>
      </w:r>
      <w:r w:rsidRPr="00DE5FCF">
        <w:rPr>
          <w:rFonts w:eastAsia="Times New Roman"/>
          <w:szCs w:val="28"/>
          <w:lang w:val="vi-VN"/>
        </w:rPr>
        <w:t>ơ đề nghị cấp, cấp lại Chứng chỉ hành nghề dược được làm thành 01 bộ.</w:t>
      </w:r>
    </w:p>
    <w:p w:rsidR="00B7373C" w:rsidRPr="00DE5FCF" w:rsidRDefault="00B7373C" w:rsidP="00DE5FCF">
      <w:pPr>
        <w:spacing w:before="40" w:after="40"/>
        <w:ind w:firstLine="720"/>
        <w:rPr>
          <w:rFonts w:eastAsia="Times New Roman"/>
          <w:szCs w:val="28"/>
        </w:rPr>
      </w:pPr>
      <w:r w:rsidRPr="00DE5FCF">
        <w:rPr>
          <w:rFonts w:eastAsia="Times New Roman"/>
          <w:szCs w:val="28"/>
        </w:rPr>
        <w:t>2. Hồ s</w:t>
      </w:r>
      <w:r w:rsidRPr="00DE5FCF">
        <w:rPr>
          <w:rFonts w:eastAsia="Times New Roman"/>
          <w:szCs w:val="28"/>
          <w:lang w:val="vi-VN"/>
        </w:rPr>
        <w:t>ơ đề nghị cấp Chứng chỉ hành nghề dược đối với công dân Việt Nam, bao gồm:</w:t>
      </w:r>
    </w:p>
    <w:p w:rsidR="00B7373C" w:rsidRPr="00DE5FCF" w:rsidRDefault="00B7373C" w:rsidP="00DE5FCF">
      <w:pPr>
        <w:spacing w:before="40" w:after="40"/>
        <w:ind w:firstLine="720"/>
        <w:rPr>
          <w:rFonts w:eastAsia="Times New Roman"/>
          <w:szCs w:val="28"/>
        </w:rPr>
      </w:pPr>
      <w:r w:rsidRPr="00DE5FCF">
        <w:rPr>
          <w:rFonts w:eastAsia="Times New Roman"/>
          <w:szCs w:val="28"/>
        </w:rPr>
        <w:t>a) Đơn đề nghị cấp Chứng chỉ hành nghề d</w:t>
      </w:r>
      <w:r w:rsidRPr="00DE5FCF">
        <w:rPr>
          <w:rFonts w:eastAsia="Times New Roman"/>
          <w:szCs w:val="28"/>
          <w:lang w:val="vi-VN"/>
        </w:rPr>
        <w:t>ược theo mẫu do Bộ Y tế quy định;</w:t>
      </w:r>
    </w:p>
    <w:p w:rsidR="00B7373C" w:rsidRPr="00DE5FCF" w:rsidRDefault="00B7373C" w:rsidP="00DE5FCF">
      <w:pPr>
        <w:spacing w:before="40" w:after="40"/>
        <w:ind w:firstLine="720"/>
        <w:rPr>
          <w:rFonts w:eastAsia="Times New Roman"/>
          <w:szCs w:val="28"/>
        </w:rPr>
      </w:pPr>
      <w:r w:rsidRPr="00DE5FCF">
        <w:rPr>
          <w:rFonts w:eastAsia="Times New Roman"/>
          <w:szCs w:val="28"/>
        </w:rPr>
        <w:t>b) Bản sao có chứng thực các văn bằng chuyên môn;</w:t>
      </w:r>
    </w:p>
    <w:p w:rsidR="00B7373C" w:rsidRPr="00DE5FCF" w:rsidRDefault="00B7373C" w:rsidP="00DE5FCF">
      <w:pPr>
        <w:spacing w:before="40" w:after="40"/>
        <w:ind w:firstLine="720"/>
        <w:rPr>
          <w:rFonts w:eastAsia="Times New Roman"/>
          <w:szCs w:val="28"/>
        </w:rPr>
      </w:pPr>
      <w:r w:rsidRPr="00DE5FCF">
        <w:rPr>
          <w:rFonts w:eastAsia="Times New Roman"/>
          <w:szCs w:val="28"/>
        </w:rPr>
        <w:t>c) Giấy xác nhận về thời gian thực hành ở c</w:t>
      </w:r>
      <w:r w:rsidRPr="00DE5FCF">
        <w:rPr>
          <w:rFonts w:eastAsia="Times New Roman"/>
          <w:szCs w:val="28"/>
          <w:lang w:val="vi-VN"/>
        </w:rPr>
        <w:t>ơ sở dược hợp pháp do người đứng đầu cơ sở đó cấp theo mẫu do Bộ Y tế quy định, trừ trường hợp dược sĩ đại học tốt nghiệp hệ chuyên tu đăng k</w:t>
      </w:r>
      <w:r w:rsidRPr="00DE5FCF">
        <w:rPr>
          <w:rFonts w:eastAsia="Times New Roman"/>
          <w:szCs w:val="28"/>
        </w:rPr>
        <w:t>ý loại hình nhà thuốc;</w:t>
      </w:r>
    </w:p>
    <w:p w:rsidR="00B7373C" w:rsidRPr="00DE5FCF" w:rsidRDefault="00B7373C" w:rsidP="00DE5FCF">
      <w:pPr>
        <w:spacing w:before="40" w:after="40"/>
        <w:ind w:firstLine="720"/>
        <w:rPr>
          <w:rFonts w:eastAsia="Times New Roman"/>
          <w:szCs w:val="28"/>
        </w:rPr>
      </w:pPr>
      <w:r w:rsidRPr="00DE5FCF">
        <w:rPr>
          <w:rFonts w:eastAsia="Times New Roman"/>
          <w:szCs w:val="28"/>
        </w:rPr>
        <w:t>d) Bản sao có chứng thực Giấy chứng minh nhân dân nếu hồ s</w:t>
      </w:r>
      <w:r w:rsidRPr="00DE5FCF">
        <w:rPr>
          <w:rFonts w:eastAsia="Times New Roman"/>
          <w:szCs w:val="28"/>
          <w:lang w:val="vi-VN"/>
        </w:rPr>
        <w:t>ơ gửi bằng đường bưu điện hoặc bản chụp và xuất tr</w:t>
      </w:r>
      <w:r w:rsidRPr="00DE5FCF">
        <w:rPr>
          <w:rFonts w:eastAsia="Times New Roman"/>
          <w:szCs w:val="28"/>
        </w:rPr>
        <w:t>ình Giấy chứng minh nhân dân bản gốc để đối chiếu nếu hồ sơ nộp trực tiếp;</w:t>
      </w:r>
    </w:p>
    <w:p w:rsidR="00B7373C" w:rsidRPr="00DE5FCF" w:rsidRDefault="00B7373C" w:rsidP="00DE5FCF">
      <w:pPr>
        <w:spacing w:before="40" w:after="40"/>
        <w:ind w:firstLine="720"/>
        <w:rPr>
          <w:rFonts w:eastAsia="Times New Roman"/>
          <w:szCs w:val="28"/>
        </w:rPr>
      </w:pPr>
      <w:r w:rsidRPr="00DE5FCF">
        <w:rPr>
          <w:rFonts w:eastAsia="Times New Roman"/>
          <w:szCs w:val="28"/>
        </w:rPr>
        <w:t>đ) Giấy chứng nhận sức khỏe do cơ quan y tế có thẩm quyền cấp trong thời hạn 12 tháng;</w:t>
      </w:r>
    </w:p>
    <w:p w:rsidR="00B7373C" w:rsidRPr="00DE5FCF" w:rsidRDefault="00B7373C" w:rsidP="00DE5FCF">
      <w:pPr>
        <w:spacing w:before="40" w:after="40"/>
        <w:ind w:firstLine="720"/>
        <w:rPr>
          <w:rFonts w:eastAsia="Times New Roman"/>
          <w:szCs w:val="28"/>
        </w:rPr>
      </w:pPr>
      <w:r w:rsidRPr="00DE5FCF">
        <w:rPr>
          <w:rFonts w:eastAsia="Times New Roman"/>
          <w:szCs w:val="28"/>
        </w:rPr>
        <w:t>e) 2 ảnh chân dung cỡ 4 cm x 6 cm chụp trong vòng sáu (06) tháng gần nhất tính đến ngày nộp hồ s</w:t>
      </w:r>
      <w:r w:rsidRPr="00DE5FCF">
        <w:rPr>
          <w:rFonts w:eastAsia="Times New Roman"/>
          <w:szCs w:val="28"/>
          <w:lang w:val="vi-VN"/>
        </w:rPr>
        <w:t>ơ đề nghị cấp Chứng chỉ.</w:t>
      </w:r>
    </w:p>
    <w:p w:rsidR="00B7373C" w:rsidRPr="00DE5FCF" w:rsidRDefault="00B7373C" w:rsidP="00DE5FCF">
      <w:pPr>
        <w:spacing w:before="40" w:after="40"/>
        <w:ind w:firstLine="720"/>
        <w:rPr>
          <w:rFonts w:eastAsia="Times New Roman"/>
          <w:szCs w:val="28"/>
        </w:rPr>
      </w:pPr>
      <w:r w:rsidRPr="00DE5FCF">
        <w:rPr>
          <w:rFonts w:eastAsia="Times New Roman"/>
          <w:szCs w:val="28"/>
        </w:rPr>
        <w:t>3. Hồ s</w:t>
      </w:r>
      <w:r w:rsidRPr="00DE5FCF">
        <w:rPr>
          <w:rFonts w:eastAsia="Times New Roman"/>
          <w:szCs w:val="28"/>
          <w:lang w:val="vi-VN"/>
        </w:rPr>
        <w:t>ơ đề nghị cấp Chứng chỉ hành nghề dược tại Việt Nam cho cá nhân người nước ngoài, người Việt Nam định cư ở nước ngoài, bao gồm:</w:t>
      </w:r>
    </w:p>
    <w:p w:rsidR="00B7373C" w:rsidRPr="00DE5FCF" w:rsidRDefault="00B7373C" w:rsidP="00DE5FCF">
      <w:pPr>
        <w:spacing w:before="40" w:after="40"/>
        <w:ind w:firstLine="720"/>
        <w:rPr>
          <w:rFonts w:eastAsia="Times New Roman"/>
          <w:szCs w:val="28"/>
        </w:rPr>
      </w:pPr>
      <w:r w:rsidRPr="00DE5FCF">
        <w:rPr>
          <w:rFonts w:eastAsia="Times New Roman"/>
          <w:szCs w:val="28"/>
        </w:rPr>
        <w:t>a) Các giấy tờ quy định tại các Điểm a, b, c, đ và e Khoản 2 Điều này;</w:t>
      </w:r>
    </w:p>
    <w:p w:rsidR="00B7373C" w:rsidRPr="00DE5FCF" w:rsidRDefault="00B7373C" w:rsidP="00DE5FCF">
      <w:pPr>
        <w:spacing w:before="40" w:after="40"/>
        <w:ind w:firstLine="720"/>
        <w:rPr>
          <w:rFonts w:eastAsia="Times New Roman"/>
          <w:szCs w:val="28"/>
        </w:rPr>
      </w:pPr>
      <w:r w:rsidRPr="00DE5FCF">
        <w:rPr>
          <w:rFonts w:eastAsia="Times New Roman"/>
          <w:szCs w:val="28"/>
        </w:rPr>
        <w:t>b) Lý lịch t</w:t>
      </w:r>
      <w:r w:rsidRPr="00DE5FCF">
        <w:rPr>
          <w:rFonts w:eastAsia="Times New Roman"/>
          <w:szCs w:val="28"/>
          <w:lang w:val="vi-VN"/>
        </w:rPr>
        <w:t>ư pháp được cơ quan có thẩm quyền của nước sở tại xác nhận hoặc Giấy phép lao động và Giấy xác nhận là thành viên Hội đồng quản trị hoặc Ban giám đốc của cơ sở kinh doanh thuốc;</w:t>
      </w:r>
    </w:p>
    <w:p w:rsidR="00B7373C" w:rsidRPr="00DE5FCF" w:rsidRDefault="00B7373C" w:rsidP="00DE5FCF">
      <w:pPr>
        <w:spacing w:before="40" w:after="40"/>
        <w:ind w:firstLine="720"/>
        <w:rPr>
          <w:rFonts w:eastAsia="Times New Roman"/>
          <w:szCs w:val="28"/>
        </w:rPr>
      </w:pPr>
      <w:r w:rsidRPr="00DE5FCF">
        <w:rPr>
          <w:rFonts w:eastAsia="Times New Roman"/>
          <w:szCs w:val="28"/>
        </w:rPr>
        <w:t>c) Bản sao có chứng thực hộ chiếu nếu hồ s</w:t>
      </w:r>
      <w:r w:rsidRPr="00DE5FCF">
        <w:rPr>
          <w:rFonts w:eastAsia="Times New Roman"/>
          <w:szCs w:val="28"/>
          <w:lang w:val="vi-VN"/>
        </w:rPr>
        <w:t>ơ gửi bằng đường bưu điện hoặc bản chụp hộ chiếu và xuất tr</w:t>
      </w:r>
      <w:r w:rsidRPr="00DE5FCF">
        <w:rPr>
          <w:rFonts w:eastAsia="Times New Roman"/>
          <w:szCs w:val="28"/>
        </w:rPr>
        <w:t>ình hộ chiếu bản gốc để đối chiếu nếu hồ sơ nộp trực tiếp.</w:t>
      </w:r>
    </w:p>
    <w:p w:rsidR="00B7373C" w:rsidRPr="00DE5FCF" w:rsidRDefault="00B7373C" w:rsidP="00DE5FCF">
      <w:pPr>
        <w:spacing w:before="40" w:after="40"/>
        <w:ind w:firstLine="720"/>
        <w:rPr>
          <w:rFonts w:eastAsia="Times New Roman"/>
          <w:szCs w:val="28"/>
        </w:rPr>
      </w:pPr>
      <w:r w:rsidRPr="00DE5FCF">
        <w:rPr>
          <w:rFonts w:eastAsia="Times New Roman"/>
          <w:szCs w:val="28"/>
        </w:rPr>
        <w:t>Văn bằng chuyên môn về d</w:t>
      </w:r>
      <w:r w:rsidRPr="00DE5FCF">
        <w:rPr>
          <w:rFonts w:eastAsia="Times New Roman"/>
          <w:szCs w:val="28"/>
          <w:lang w:val="vi-VN"/>
        </w:rPr>
        <w:t>ược và các giấy tờ khác quy định tại Điểm c </w:t>
      </w:r>
      <w:r w:rsidRPr="00DE5FCF">
        <w:rPr>
          <w:rFonts w:eastAsia="Times New Roman"/>
          <w:szCs w:val="28"/>
        </w:rPr>
        <w:t>K</w:t>
      </w:r>
      <w:r w:rsidRPr="00DE5FCF">
        <w:rPr>
          <w:rFonts w:eastAsia="Times New Roman"/>
          <w:szCs w:val="28"/>
          <w:lang w:val="vi-VN"/>
        </w:rPr>
        <w:t>hoản 2 và Điểm b </w:t>
      </w:r>
      <w:r w:rsidRPr="00DE5FCF">
        <w:rPr>
          <w:rFonts w:eastAsia="Times New Roman"/>
          <w:szCs w:val="28"/>
        </w:rPr>
        <w:t>K</w:t>
      </w:r>
      <w:r w:rsidRPr="00DE5FCF">
        <w:rPr>
          <w:rFonts w:eastAsia="Times New Roman"/>
          <w:szCs w:val="28"/>
          <w:lang w:val="vi-VN"/>
        </w:rPr>
        <w:t>hoản 3 Điều này do cơ quan, tổ chức nước ngoài cấp hoặc công chứng, xác nhận phải được hợp pháp hóa l</w:t>
      </w:r>
      <w:r w:rsidRPr="00DE5FCF">
        <w:rPr>
          <w:rFonts w:eastAsia="Times New Roman"/>
          <w:szCs w:val="28"/>
        </w:rPr>
        <w:t>ãnh sự và dịch ra tiếng Việt; bản dịch phải được công chứng theo quy định của pháp luật Việt Nam.</w:t>
      </w:r>
    </w:p>
    <w:p w:rsidR="00B7373C" w:rsidRPr="00DE5FCF" w:rsidRDefault="00B7373C" w:rsidP="00DE5FCF">
      <w:pPr>
        <w:spacing w:before="40" w:after="40"/>
        <w:ind w:firstLine="720"/>
        <w:rPr>
          <w:rFonts w:eastAsia="Times New Roman"/>
          <w:szCs w:val="28"/>
        </w:rPr>
      </w:pPr>
      <w:r w:rsidRPr="00DE5FCF">
        <w:rPr>
          <w:rFonts w:eastAsia="Times New Roman"/>
          <w:szCs w:val="28"/>
        </w:rPr>
        <w:lastRenderedPageBreak/>
        <w:t>4. Hồ s</w:t>
      </w:r>
      <w:r w:rsidRPr="00DE5FCF">
        <w:rPr>
          <w:rFonts w:eastAsia="Times New Roman"/>
          <w:szCs w:val="28"/>
          <w:lang w:val="vi-VN"/>
        </w:rPr>
        <w:t>ơ đề nghị cấp lại Chứng chỉ hành nghề dược do bị mất, hỏng, rách nát</w:t>
      </w:r>
      <w:r w:rsidRPr="00DE5FCF">
        <w:rPr>
          <w:rFonts w:eastAsia="Times New Roman"/>
          <w:szCs w:val="28"/>
        </w:rPr>
        <w:t xml:space="preserve"> hoặc</w:t>
      </w:r>
      <w:r w:rsidRPr="00DE5FCF">
        <w:rPr>
          <w:rFonts w:eastAsia="Times New Roman"/>
          <w:szCs w:val="28"/>
          <w:lang w:val="vi-VN"/>
        </w:rPr>
        <w:t xml:space="preserve"> thay đổi thông tin của cá nhân đăng k</w:t>
      </w:r>
      <w:r w:rsidRPr="00DE5FCF">
        <w:rPr>
          <w:rFonts w:eastAsia="Times New Roman"/>
          <w:szCs w:val="28"/>
        </w:rPr>
        <w:t>ý hành nghề d</w:t>
      </w:r>
      <w:r w:rsidRPr="00DE5FCF">
        <w:rPr>
          <w:rFonts w:eastAsia="Times New Roman"/>
          <w:szCs w:val="28"/>
          <w:lang w:val="vi-VN"/>
        </w:rPr>
        <w:t>ược trên Chứng chỉ hành nghề dược, bao gồm:</w:t>
      </w:r>
    </w:p>
    <w:p w:rsidR="00B7373C" w:rsidRPr="00DE5FCF" w:rsidRDefault="00B7373C" w:rsidP="00DE5FCF">
      <w:pPr>
        <w:spacing w:before="40" w:after="40"/>
        <w:ind w:firstLine="720"/>
        <w:rPr>
          <w:rFonts w:eastAsia="Times New Roman"/>
          <w:szCs w:val="28"/>
        </w:rPr>
      </w:pPr>
      <w:r w:rsidRPr="00DE5FCF">
        <w:rPr>
          <w:rFonts w:eastAsia="Times New Roman"/>
          <w:szCs w:val="28"/>
        </w:rPr>
        <w:t>a) Đơn đề nghị cấp lại Chứng chỉ hành nghề d</w:t>
      </w:r>
      <w:r w:rsidRPr="00DE5FCF">
        <w:rPr>
          <w:rFonts w:eastAsia="Times New Roman"/>
          <w:szCs w:val="28"/>
          <w:lang w:val="vi-VN"/>
        </w:rPr>
        <w:t>ược theo mẫu do Bộ Y tế quy định;</w:t>
      </w:r>
    </w:p>
    <w:p w:rsidR="00B7373C" w:rsidRPr="00DE5FCF" w:rsidRDefault="00B7373C" w:rsidP="00DE5FCF">
      <w:pPr>
        <w:spacing w:before="40" w:after="40"/>
        <w:ind w:firstLine="720"/>
        <w:rPr>
          <w:rFonts w:eastAsia="Times New Roman"/>
          <w:szCs w:val="28"/>
        </w:rPr>
      </w:pPr>
      <w:r w:rsidRPr="00DE5FCF">
        <w:rPr>
          <w:rFonts w:eastAsia="Times New Roman"/>
          <w:szCs w:val="28"/>
        </w:rPr>
        <w:t>b) Bản chính Chứng chỉ hành nghề d</w:t>
      </w:r>
      <w:r w:rsidRPr="00DE5FCF">
        <w:rPr>
          <w:rFonts w:eastAsia="Times New Roman"/>
          <w:szCs w:val="28"/>
          <w:lang w:val="vi-VN"/>
        </w:rPr>
        <w:t>ược đ</w:t>
      </w:r>
      <w:r w:rsidRPr="00DE5FCF">
        <w:rPr>
          <w:rFonts w:eastAsia="Times New Roman"/>
          <w:szCs w:val="28"/>
        </w:rPr>
        <w:t>ã được cấp, trừ trường hợp Chứng chỉ hành nghề d</w:t>
      </w:r>
      <w:r w:rsidRPr="00DE5FCF">
        <w:rPr>
          <w:rFonts w:eastAsia="Times New Roman"/>
          <w:szCs w:val="28"/>
          <w:lang w:val="vi-VN"/>
        </w:rPr>
        <w:t>ược bị mất;</w:t>
      </w:r>
    </w:p>
    <w:p w:rsidR="00B7373C" w:rsidRPr="00DE5FCF" w:rsidRDefault="00B7373C" w:rsidP="00DE5FCF">
      <w:pPr>
        <w:spacing w:before="40" w:after="40"/>
        <w:ind w:firstLine="720"/>
        <w:rPr>
          <w:rFonts w:eastAsia="Times New Roman"/>
          <w:szCs w:val="28"/>
        </w:rPr>
      </w:pPr>
      <w:r w:rsidRPr="00DE5FCF">
        <w:rPr>
          <w:rFonts w:eastAsia="Times New Roman"/>
          <w:szCs w:val="28"/>
        </w:rPr>
        <w:t>c) 2 ảnh chân dung cỡ 4 cm x 6 cm chụp trong vòng sáu (06) tháng gần nhất tính đến ngày nộp hồ s</w:t>
      </w:r>
      <w:r w:rsidRPr="00DE5FCF">
        <w:rPr>
          <w:rFonts w:eastAsia="Times New Roman"/>
          <w:szCs w:val="28"/>
          <w:lang w:val="vi-VN"/>
        </w:rPr>
        <w:t>ơ đề nghị cấp Chứng chỉ.</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8" w:name="Dieu_17"/>
      <w:bookmarkEnd w:id="8"/>
      <w:r w:rsidRPr="00DE5FCF">
        <w:rPr>
          <w:b/>
          <w:bCs/>
          <w:sz w:val="28"/>
          <w:szCs w:val="28"/>
          <w:bdr w:val="none" w:sz="0" w:space="0" w:color="auto" w:frame="1"/>
        </w:rPr>
        <w:t>7. Giá trị, thời hạn của Chứng chỉ hành nghề dược</w:t>
      </w:r>
    </w:p>
    <w:p w:rsidR="002A7D34" w:rsidRPr="00DE5FCF" w:rsidRDefault="002D02B7"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Chứng chỉ hành nghề dược được cấp một lần, có giá trị trong phạm vi cả nước. Đối với Chứng chỉ hành nghề dược đã được cấp với thời hạn 5 năm, khi hết hạn, cá nhân phải làm thủ tục cấp lại Chứng chỉ hành nghề dược tại cơ quan nhà nước có thẩm quyền</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9" w:name="Dieu_18"/>
      <w:bookmarkEnd w:id="9"/>
      <w:r w:rsidRPr="00DE5FCF">
        <w:rPr>
          <w:b/>
          <w:bCs/>
          <w:sz w:val="28"/>
          <w:szCs w:val="28"/>
          <w:bdr w:val="none" w:sz="0" w:space="0" w:color="auto" w:frame="1"/>
        </w:rPr>
        <w:t>8. Trình tự, thẩm quyền cấp, cấp lại, đổi, gia hạn Chứng chỉ hành nghề dược</w:t>
      </w:r>
    </w:p>
    <w:p w:rsidR="002D02B7" w:rsidRPr="00DE5FCF" w:rsidRDefault="002D02B7" w:rsidP="00DE5FCF">
      <w:pPr>
        <w:spacing w:before="40" w:after="40"/>
        <w:ind w:firstLine="720"/>
        <w:rPr>
          <w:rFonts w:eastAsia="Times New Roman"/>
          <w:szCs w:val="28"/>
        </w:rPr>
      </w:pPr>
      <w:r w:rsidRPr="00DE5FCF">
        <w:rPr>
          <w:rFonts w:eastAsia="Times New Roman"/>
          <w:szCs w:val="28"/>
        </w:rPr>
        <w:t>1. Đối với hồ sơ không hợp lệ, trong thời hạn 03 ngày làm việc kể từ ngày nhận được hồ sơ đề nghị cấp, cấp lại Chứng chỉ hành nghề d</w:t>
      </w:r>
      <w:r w:rsidRPr="00DE5FCF">
        <w:rPr>
          <w:rFonts w:eastAsia="Times New Roman"/>
          <w:szCs w:val="28"/>
          <w:lang w:val="vi-VN"/>
        </w:rPr>
        <w:t>ược, cơ quan tiếp nhận hồ sơ gửi trả lại hồ sơ cho cá nhân nộp hồ sơ.</w:t>
      </w:r>
    </w:p>
    <w:p w:rsidR="002D02B7" w:rsidRPr="00DE5FCF" w:rsidRDefault="002D02B7" w:rsidP="00DE5FCF">
      <w:pPr>
        <w:spacing w:before="40" w:after="40"/>
        <w:ind w:firstLine="720"/>
        <w:rPr>
          <w:rFonts w:eastAsia="Times New Roman"/>
          <w:szCs w:val="28"/>
        </w:rPr>
      </w:pPr>
      <w:r w:rsidRPr="00DE5FCF">
        <w:rPr>
          <w:rFonts w:eastAsia="Times New Roman"/>
          <w:szCs w:val="28"/>
        </w:rPr>
        <w:t>2. Đối với hồ sơ hợp lệ, trong thời hạn 30 ngày làm việc kể từ ngày nhận được hồ sơ đề nghị cấp Chứng chỉ hành nghề d</w:t>
      </w:r>
      <w:r w:rsidRPr="00DE5FCF">
        <w:rPr>
          <w:rFonts w:eastAsia="Times New Roman"/>
          <w:szCs w:val="28"/>
          <w:lang w:val="vi-VN"/>
        </w:rPr>
        <w:t>ược hoặc trong thời hạn 10 ngày làm việc kể từ ngày nhận được hồ sơ đề nghị cấp lại Chứng chỉ hành nghề dược, cơ quan tiếp nhận hồ sơ phải tổ chức thẩm định và cấp, cấp lại Chứng chỉ hành nghề dược; nếu không cấp, cấp lại th</w:t>
      </w:r>
      <w:r w:rsidRPr="00DE5FCF">
        <w:rPr>
          <w:rFonts w:eastAsia="Times New Roman"/>
          <w:szCs w:val="28"/>
        </w:rPr>
        <w:t>ì c</w:t>
      </w:r>
      <w:r w:rsidRPr="00DE5FCF">
        <w:rPr>
          <w:rFonts w:eastAsia="Times New Roman"/>
          <w:szCs w:val="28"/>
          <w:lang w:val="vi-VN"/>
        </w:rPr>
        <w:t>ơ quan tiếp nhận hồ sơ phải có văn bản trả lời và nêu r</w:t>
      </w:r>
      <w:r w:rsidRPr="00DE5FCF">
        <w:rPr>
          <w:rFonts w:eastAsia="Times New Roman"/>
          <w:szCs w:val="28"/>
        </w:rPr>
        <w:t>õ lý do.</w:t>
      </w:r>
    </w:p>
    <w:p w:rsidR="00B4289B" w:rsidRPr="00DE5FCF" w:rsidRDefault="002D02B7" w:rsidP="00DE5FCF">
      <w:pPr>
        <w:spacing w:before="40" w:after="40"/>
        <w:ind w:firstLine="720"/>
        <w:rPr>
          <w:rFonts w:eastAsia="Times New Roman"/>
          <w:szCs w:val="28"/>
        </w:rPr>
      </w:pPr>
      <w:r w:rsidRPr="00DE5FCF">
        <w:rPr>
          <w:rFonts w:eastAsia="Times New Roman"/>
          <w:szCs w:val="28"/>
        </w:rPr>
        <w:t xml:space="preserve">3. </w:t>
      </w:r>
      <w:r w:rsidR="00B4289B" w:rsidRPr="00DE5FCF">
        <w:rPr>
          <w:rFonts w:eastAsia="Times New Roman"/>
          <w:szCs w:val="28"/>
        </w:rPr>
        <w:t>Sở Y tế các tỉnh, thành phố trực thuộc Trung ương cấp, cấp lại, thu hồi chứng chỉ hành nghề dược đối với</w:t>
      </w:r>
      <w:r w:rsidR="00A32FAB">
        <w:rPr>
          <w:rFonts w:eastAsia="Times New Roman"/>
          <w:szCs w:val="28"/>
        </w:rPr>
        <w:t xml:space="preserve"> cá nhân đăng ký hành nghề dược.</w:t>
      </w:r>
    </w:p>
    <w:p w:rsidR="002D02B7" w:rsidRPr="00DE5FCF" w:rsidRDefault="00AE7C93" w:rsidP="00DE5FCF">
      <w:pPr>
        <w:spacing w:before="40" w:after="40"/>
        <w:ind w:firstLine="720"/>
        <w:rPr>
          <w:rFonts w:eastAsia="Times New Roman"/>
          <w:szCs w:val="28"/>
        </w:rPr>
      </w:pPr>
      <w:r w:rsidRPr="00DE5FCF">
        <w:rPr>
          <w:rFonts w:eastAsia="Times New Roman"/>
          <w:szCs w:val="28"/>
        </w:rPr>
        <w:t xml:space="preserve">4. </w:t>
      </w:r>
      <w:r w:rsidR="002D02B7" w:rsidRPr="00DE5FCF">
        <w:rPr>
          <w:rFonts w:eastAsia="Times New Roman"/>
          <w:szCs w:val="28"/>
        </w:rPr>
        <w:t>Chứng chỉ hành nghề dược được làm thành hai bản: Một bản lưu tại cơ</w:t>
      </w:r>
      <w:r w:rsidR="002D02B7" w:rsidRPr="00DE5FCF">
        <w:rPr>
          <w:rFonts w:eastAsia="Times New Roman"/>
          <w:szCs w:val="28"/>
          <w:lang w:val="vi-VN"/>
        </w:rPr>
        <w:t xml:space="preserve"> quan cấp, một bản cho cá nhân đề nghị cấp, cấp lại.</w:t>
      </w:r>
    </w:p>
    <w:p w:rsidR="002D02B7" w:rsidRPr="00DE5FCF" w:rsidRDefault="00AE7C93" w:rsidP="00DE5FCF">
      <w:pPr>
        <w:spacing w:before="40" w:after="40"/>
        <w:ind w:firstLine="720"/>
        <w:rPr>
          <w:rFonts w:eastAsia="Times New Roman"/>
          <w:szCs w:val="28"/>
        </w:rPr>
      </w:pPr>
      <w:r w:rsidRPr="00DE5FCF">
        <w:rPr>
          <w:rFonts w:eastAsia="Times New Roman"/>
          <w:szCs w:val="28"/>
        </w:rPr>
        <w:t>5</w:t>
      </w:r>
      <w:r w:rsidR="002D02B7" w:rsidRPr="00DE5FCF">
        <w:rPr>
          <w:rFonts w:eastAsia="Times New Roman"/>
          <w:szCs w:val="28"/>
        </w:rPr>
        <w:t>. Bộ Y tế quy định mẫu Chứng chỉ hành nghề d</w:t>
      </w:r>
      <w:r w:rsidR="002D02B7" w:rsidRPr="00DE5FCF">
        <w:rPr>
          <w:rFonts w:eastAsia="Times New Roman"/>
          <w:szCs w:val="28"/>
          <w:lang w:val="vi-VN"/>
        </w:rPr>
        <w:t>ược.</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0" w:name="Dieu_19"/>
      <w:bookmarkEnd w:id="10"/>
      <w:r w:rsidRPr="00DE5FCF">
        <w:rPr>
          <w:b/>
          <w:bCs/>
          <w:sz w:val="28"/>
          <w:szCs w:val="28"/>
          <w:bdr w:val="none" w:sz="0" w:space="0" w:color="auto" w:frame="1"/>
        </w:rPr>
        <w:t>9. Thu hồi Chứng chỉ hành nghề dược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Chứng chỉ hành nghề dược bị thu hồi trong những trường hợp sau:</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Được cấp không đúng thẩm quyền;</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Người được cấp Chứng chỉ hành nghề dược nhưng sau đó lại thuộc một trong các trường hợp quy định tại khoản 2 Điều 13 của Luật Dược;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lastRenderedPageBreak/>
        <w:t>c) Người được cấp Chứng chỉ hành nghề dược bị chết hoặc bị Toà án tuyên bố là đã chết.</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 Khi phát hiện các trường hợp vi phạm cần phải thu hồi Chứng chỉ hành nghề dược theo quy định tại khoản 1 Điều này, cơ quan cấp Chứng chỉ hành nghề dược quyết định thu hồi.</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8644F8">
        <w:rPr>
          <w:spacing w:val="-4"/>
          <w:sz w:val="28"/>
          <w:szCs w:val="28"/>
        </w:rPr>
        <w:t>3. Chứng chỉ hành nghề dược do Bộ Y tế cấp trước đây, theo quy định của Nghị định này thuộc thẩm quyền cấp của Sở Y tế, khi bị thu hồi theo quy định tại khoản 1 Điều này thì Sở Y tế có trách nhiệm thu hồi, lưu giữ và báo cáo Bộ Y tế</w:t>
      </w:r>
      <w:r w:rsidRPr="00DE5FCF">
        <w:rPr>
          <w:sz w:val="28"/>
          <w:szCs w:val="28"/>
        </w:rPr>
        <w:t>.</w:t>
      </w:r>
    </w:p>
    <w:p w:rsidR="00616E0F" w:rsidRPr="00DE5FCF" w:rsidRDefault="00616E0F" w:rsidP="008644F8">
      <w:pPr>
        <w:pStyle w:val="NormalWeb"/>
        <w:spacing w:before="0" w:beforeAutospacing="0" w:after="0" w:afterAutospacing="0" w:line="288" w:lineRule="auto"/>
        <w:ind w:firstLine="720"/>
        <w:jc w:val="both"/>
        <w:textAlignment w:val="baseline"/>
        <w:rPr>
          <w:sz w:val="28"/>
          <w:szCs w:val="28"/>
        </w:rPr>
      </w:pPr>
    </w:p>
    <w:p w:rsidR="002A7D34" w:rsidRPr="00DE5FCF" w:rsidRDefault="002A7D34" w:rsidP="008644F8">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Mục 2</w:t>
      </w:r>
    </w:p>
    <w:p w:rsidR="002A7D34" w:rsidRPr="00DE5FCF" w:rsidRDefault="002A7D34" w:rsidP="008644F8">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ĐIỀU KIỆN VÀ THỦ TỤC CẤP GIẤY CHỨNG NHẬN</w:t>
      </w:r>
    </w:p>
    <w:p w:rsidR="002A7D34" w:rsidRPr="00DE5FCF" w:rsidRDefault="002A7D34" w:rsidP="008644F8">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ĐỦ ĐIỀU KIỆN KINH DOANH THUỐC</w:t>
      </w:r>
    </w:p>
    <w:p w:rsidR="00616E0F" w:rsidRPr="00DE5FCF" w:rsidRDefault="00616E0F" w:rsidP="008644F8">
      <w:pPr>
        <w:pStyle w:val="NormalWeb"/>
        <w:spacing w:before="0" w:beforeAutospacing="0" w:after="0" w:afterAutospacing="0" w:line="288" w:lineRule="auto"/>
        <w:jc w:val="center"/>
        <w:textAlignment w:val="baseline"/>
        <w:rPr>
          <w:b/>
          <w:bCs/>
          <w:sz w:val="28"/>
          <w:szCs w:val="28"/>
          <w:bdr w:val="none" w:sz="0" w:space="0" w:color="auto" w:frame="1"/>
        </w:rPr>
      </w:pP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1" w:name="Dieu_20"/>
      <w:bookmarkEnd w:id="11"/>
      <w:r w:rsidR="003251A1" w:rsidRPr="00DE5FCF">
        <w:rPr>
          <w:b/>
          <w:bCs/>
          <w:sz w:val="28"/>
          <w:szCs w:val="28"/>
          <w:bdr w:val="none" w:sz="0" w:space="0" w:color="auto" w:frame="1"/>
        </w:rPr>
        <w:t>1</w:t>
      </w:r>
      <w:r w:rsidRPr="00DE5FCF">
        <w:rPr>
          <w:b/>
          <w:bCs/>
          <w:sz w:val="28"/>
          <w:szCs w:val="28"/>
          <w:bdr w:val="none" w:sz="0" w:space="0" w:color="auto" w:frame="1"/>
        </w:rPr>
        <w:t>0. Đối tượng được cấp Giấy chứng nhận đủ điều kiện kinh doanh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Giấy chứng nhận đủ điều kiện kinh doanh thuốc được cấp cho các cơ sở kinh doanh thuốc đáp ứng các điều kiện đối với từng hình thức kinh doanh thuốc theo quy định tại Chương này.</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8644F8">
        <w:rPr>
          <w:spacing w:val="-4"/>
          <w:sz w:val="28"/>
          <w:szCs w:val="28"/>
        </w:rPr>
        <w:t>2. Cơ sở kinh doanh thuốc chỉ được hoạt động theo đúng địa điểm và phạm vi kinh doanh quy định trong Giấy chứng nhận đủ điều kiện kinh doanh thuốc</w:t>
      </w:r>
      <w:r w:rsidRPr="00DE5FCF">
        <w:rPr>
          <w:sz w:val="28"/>
          <w:szCs w:val="28"/>
        </w:rPr>
        <w:t>.</w:t>
      </w:r>
    </w:p>
    <w:p w:rsidR="000F7CF1"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2" w:name="Dieu_21"/>
      <w:bookmarkEnd w:id="12"/>
      <w:r w:rsidR="003251A1" w:rsidRPr="00DE5FCF">
        <w:rPr>
          <w:b/>
          <w:bCs/>
          <w:sz w:val="28"/>
          <w:szCs w:val="28"/>
          <w:bdr w:val="none" w:sz="0" w:space="0" w:color="auto" w:frame="1"/>
        </w:rPr>
        <w:t>1</w:t>
      </w:r>
      <w:r w:rsidRPr="00DE5FCF">
        <w:rPr>
          <w:b/>
          <w:bCs/>
          <w:sz w:val="28"/>
          <w:szCs w:val="28"/>
          <w:bdr w:val="none" w:sz="0" w:space="0" w:color="auto" w:frame="1"/>
        </w:rPr>
        <w:t>1. Điều kiện đối với cơ sở sản xuất thuốc</w:t>
      </w:r>
    </w:p>
    <w:p w:rsidR="000F7CF1" w:rsidRPr="00DE5FCF" w:rsidRDefault="000F7CF1"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Người quản lý chuyên môn về dược phải có Chứng chỉ hành nghề dược phù hợp với từng hình thức tổ chức kinh doanh của cơ sở sản xuất thuốc.</w:t>
      </w:r>
    </w:p>
    <w:p w:rsidR="002A7D34" w:rsidRPr="00DE5FCF" w:rsidRDefault="000F7CF1"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 Cơ sở sản xuất thuốc phải có địa điểm, nhà xưởng sản xuất, phòng kiểm nghiệm, kho bảo quản thuốc, hệ thống phụ trợ, trang thiết bị, máy móc sản xuất, kiểm nghiệm, bảo quản thuốc, hệ thống quản lý chất lượng, tài liệu chuyên môn kỹ thuật và nhân sự đáp ứng nguyên tắc Thực hành tốt sản xuất thuốc theo quy định của Bộ trưởng Bộ Y tế.</w:t>
      </w:r>
    </w:p>
    <w:p w:rsidR="000F7CF1"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3" w:name="Dieu_22"/>
      <w:bookmarkEnd w:id="13"/>
      <w:r w:rsidR="003251A1" w:rsidRPr="00DE5FCF">
        <w:rPr>
          <w:b/>
          <w:bCs/>
          <w:sz w:val="28"/>
          <w:szCs w:val="28"/>
          <w:bdr w:val="none" w:sz="0" w:space="0" w:color="auto" w:frame="1"/>
        </w:rPr>
        <w:t>1</w:t>
      </w:r>
      <w:r w:rsidRPr="00DE5FCF">
        <w:rPr>
          <w:b/>
          <w:bCs/>
          <w:sz w:val="28"/>
          <w:szCs w:val="28"/>
          <w:bdr w:val="none" w:sz="0" w:space="0" w:color="auto" w:frame="1"/>
        </w:rPr>
        <w:t>2. Điều kiện cấp Giấy chứng nhận đủ điều kiện kinh doanh thuốc đối với cơ sở bán buôn thuốc</w:t>
      </w:r>
    </w:p>
    <w:p w:rsidR="000F7CF1" w:rsidRPr="00DE5FCF" w:rsidRDefault="000F7CF1"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Người quản lý chuyên môn về dược phải có Chứng chỉ hành nghề dược phù hợp với từng hình thức tổ chức kinh doanh của cơ sở bán buôn thuốc.</w:t>
      </w:r>
    </w:p>
    <w:p w:rsidR="002A7D34" w:rsidRPr="00DE5FCF" w:rsidRDefault="000F7CF1"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 Cơ sở bán buôn thuốc phải có địa điểm, kho bảo quản thuốc, trang thiết bị bảo quản, phương tiện vận chuyển, hệ thống quản lý chất lượng, tài liệu chuyên môn kỹ thuật và nhân sự đáp ứng Thực hành tốt phân phối thuốc theo quy định của Bộ trưởng Bộ Y tế.</w:t>
      </w:r>
    </w:p>
    <w:p w:rsidR="00D53732" w:rsidRPr="00DE5FCF" w:rsidRDefault="00D53732"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lastRenderedPageBreak/>
        <w:t>Trường hợp cơ sở bán buôn thuốc phải đáp ứng Thực hành tốt phân phối thuốc và Thực hành tốt bảo quản thuốc theo quy định của Bộ trưởng Bộ Y tế.</w:t>
      </w:r>
    </w:p>
    <w:p w:rsidR="000F7CF1"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4" w:name="Dieu_23"/>
      <w:bookmarkEnd w:id="14"/>
      <w:r w:rsidR="003251A1" w:rsidRPr="00DE5FCF">
        <w:rPr>
          <w:b/>
          <w:bCs/>
          <w:sz w:val="28"/>
          <w:szCs w:val="28"/>
          <w:bdr w:val="none" w:sz="0" w:space="0" w:color="auto" w:frame="1"/>
        </w:rPr>
        <w:t>1</w:t>
      </w:r>
      <w:r w:rsidRPr="00DE5FCF">
        <w:rPr>
          <w:b/>
          <w:bCs/>
          <w:sz w:val="28"/>
          <w:szCs w:val="28"/>
          <w:bdr w:val="none" w:sz="0" w:space="0" w:color="auto" w:frame="1"/>
        </w:rPr>
        <w:t>3. Điều kiện cấp Giấy chứng nhận đủ điều kiện kinh doanh thuốc đối với cơ sở bán lẻ thuốc</w:t>
      </w:r>
    </w:p>
    <w:p w:rsidR="000F7CF1" w:rsidRPr="00DE5FCF" w:rsidRDefault="000F7CF1"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Chủ cơ sở bán lẻ thuốc phải có Chứng chỉ hành nghề dược phù hợp với từng hình thức tổ chức kinh của cơ sở bán lẻ thuốc.</w:t>
      </w:r>
    </w:p>
    <w:p w:rsidR="002A7D34" w:rsidRPr="00DE5FCF" w:rsidRDefault="000F7CF1"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 Cơ sở bán lẻ thuốc phải có địa điểm, khu vực bảo quản, trang thiết bị bảo quản, tài liệu chuyên môn kỹ thuật và nhân sự đáp ứng Thực hành tốt bán lẻ thuốc theo quy định của Bộ trưởng Bộ Y tế.</w:t>
      </w:r>
    </w:p>
    <w:p w:rsidR="00D53732" w:rsidRPr="00DE5FCF" w:rsidRDefault="00D53732" w:rsidP="00DE5FCF">
      <w:pPr>
        <w:pStyle w:val="NormalWeb"/>
        <w:spacing w:before="40" w:beforeAutospacing="0" w:after="40" w:afterAutospacing="0" w:line="288" w:lineRule="auto"/>
        <w:ind w:firstLine="720"/>
        <w:jc w:val="both"/>
        <w:rPr>
          <w:b/>
          <w:sz w:val="28"/>
          <w:szCs w:val="28"/>
        </w:rPr>
      </w:pPr>
      <w:r w:rsidRPr="00DE5FCF">
        <w:rPr>
          <w:b/>
          <w:sz w:val="28"/>
          <w:szCs w:val="28"/>
        </w:rPr>
        <w:t xml:space="preserve">Điều </w:t>
      </w:r>
      <w:bookmarkStart w:id="15" w:name="Dieu_24"/>
      <w:bookmarkEnd w:id="15"/>
      <w:r w:rsidRPr="00DE5FCF">
        <w:rPr>
          <w:b/>
          <w:sz w:val="28"/>
          <w:szCs w:val="28"/>
        </w:rPr>
        <w:t>14. Điều kiện cấp Giấy chứng nhận đủ điều kiện kinh doanh thuốc đối với doanh nghiệp xuất khẩu, nhập khẩu thuốc</w:t>
      </w:r>
    </w:p>
    <w:p w:rsidR="0080697D" w:rsidRPr="00DE5FCF" w:rsidRDefault="00D53732" w:rsidP="00DE5FCF">
      <w:pPr>
        <w:pStyle w:val="NormalWeb"/>
        <w:spacing w:before="40" w:beforeAutospacing="0" w:after="40" w:afterAutospacing="0" w:line="288" w:lineRule="auto"/>
        <w:ind w:firstLine="720"/>
        <w:jc w:val="both"/>
        <w:rPr>
          <w:sz w:val="28"/>
          <w:szCs w:val="28"/>
        </w:rPr>
      </w:pPr>
      <w:r w:rsidRPr="00DE5FCF">
        <w:rPr>
          <w:sz w:val="28"/>
          <w:szCs w:val="28"/>
        </w:rPr>
        <w:t>1. Các doanh nghiệp sản xuất, doanh nghiệp bán buôn thuốc có Giấy chứng nhận đủ điều kiện kinh doanh thuốc</w:t>
      </w:r>
      <w:r w:rsidR="0080697D" w:rsidRPr="00DE5FCF">
        <w:rPr>
          <w:sz w:val="28"/>
          <w:szCs w:val="28"/>
        </w:rPr>
        <w:t>.</w:t>
      </w:r>
    </w:p>
    <w:p w:rsidR="00D53732" w:rsidRPr="00DE5FCF" w:rsidRDefault="0080697D" w:rsidP="00DE5FCF">
      <w:pPr>
        <w:pStyle w:val="NormalWeb"/>
        <w:spacing w:before="40" w:beforeAutospacing="0" w:after="40" w:afterAutospacing="0" w:line="288" w:lineRule="auto"/>
        <w:ind w:firstLine="720"/>
        <w:jc w:val="both"/>
        <w:rPr>
          <w:sz w:val="28"/>
          <w:szCs w:val="28"/>
        </w:rPr>
      </w:pPr>
      <w:r w:rsidRPr="00DE5FCF">
        <w:rPr>
          <w:sz w:val="28"/>
          <w:szCs w:val="28"/>
        </w:rPr>
        <w:t>2. C</w:t>
      </w:r>
      <w:r w:rsidR="00D53732" w:rsidRPr="00DE5FCF">
        <w:rPr>
          <w:sz w:val="28"/>
          <w:szCs w:val="28"/>
        </w:rPr>
        <w:t>ó kho thuốc đạt tiêu chuẩn về Thực hành tốt bảo quản thuốc, được phép nhập khẩu thuốc theo quy định của pháp luật về dược, quy định của Bộ Y tế và các quy định pháp luật có liên quan.</w:t>
      </w:r>
    </w:p>
    <w:p w:rsidR="00D53732" w:rsidRPr="00DE5FCF" w:rsidRDefault="00D53732" w:rsidP="00DE5FCF">
      <w:pPr>
        <w:pStyle w:val="NormalWeb"/>
        <w:spacing w:before="40" w:beforeAutospacing="0" w:after="40" w:afterAutospacing="0" w:line="288" w:lineRule="auto"/>
        <w:ind w:firstLine="720"/>
        <w:jc w:val="both"/>
        <w:rPr>
          <w:b/>
          <w:sz w:val="28"/>
          <w:szCs w:val="28"/>
        </w:rPr>
      </w:pPr>
      <w:r w:rsidRPr="00DE5FCF">
        <w:rPr>
          <w:b/>
          <w:sz w:val="28"/>
          <w:szCs w:val="28"/>
        </w:rPr>
        <w:t>Điều 15. Điều kiện cấp Giấy chứng nhận đủ điều kiện kinh doanh thuốc đối với doanh nghiệp làm dịch vụ bảo quản thuốc</w:t>
      </w:r>
    </w:p>
    <w:p w:rsidR="00D53732" w:rsidRPr="00DE5FCF" w:rsidRDefault="00D53732" w:rsidP="00DE5FCF">
      <w:pPr>
        <w:pStyle w:val="NormalWeb"/>
        <w:spacing w:before="40" w:beforeAutospacing="0" w:after="40" w:afterAutospacing="0" w:line="288" w:lineRule="auto"/>
        <w:ind w:firstLine="720"/>
        <w:jc w:val="both"/>
        <w:rPr>
          <w:sz w:val="28"/>
          <w:szCs w:val="28"/>
        </w:rPr>
      </w:pPr>
      <w:r w:rsidRPr="00DE5FCF">
        <w:rPr>
          <w:sz w:val="28"/>
          <w:szCs w:val="28"/>
        </w:rPr>
        <w:t>1. Người quản lý chuyên môn về dược phải có Chứng chỉ hành nghề dược phù hợp với hình thức doanh nghiệp làm dịch vụ bảo quản thuốc.</w:t>
      </w:r>
    </w:p>
    <w:p w:rsidR="00D53732" w:rsidRPr="00DE5FCF" w:rsidRDefault="00D53732" w:rsidP="00DE5FCF">
      <w:pPr>
        <w:pStyle w:val="NormalWeb"/>
        <w:spacing w:before="40" w:beforeAutospacing="0" w:after="40" w:afterAutospacing="0" w:line="288" w:lineRule="auto"/>
        <w:ind w:firstLine="720"/>
        <w:jc w:val="both"/>
        <w:rPr>
          <w:sz w:val="28"/>
          <w:szCs w:val="28"/>
        </w:rPr>
      </w:pPr>
      <w:r w:rsidRPr="00DE5FCF">
        <w:rPr>
          <w:sz w:val="28"/>
          <w:szCs w:val="28"/>
        </w:rPr>
        <w:t>2. Cơ sở vật chất, kỹ thuật và nhân sự của doanh nghiệp làm dịch vụ bảo quản thuốc phải đạt tiêu chuẩn về Thực hành tốt bảo quản thuốc theo quy định của Bộ trưởng Bộ Y tế.</w:t>
      </w:r>
    </w:p>
    <w:p w:rsidR="00A84D49"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6" w:name="Dieu_25"/>
      <w:bookmarkEnd w:id="16"/>
      <w:r w:rsidR="003251A1" w:rsidRPr="00DE5FCF">
        <w:rPr>
          <w:b/>
          <w:bCs/>
          <w:sz w:val="28"/>
          <w:szCs w:val="28"/>
          <w:bdr w:val="none" w:sz="0" w:space="0" w:color="auto" w:frame="1"/>
        </w:rPr>
        <w:t>1</w:t>
      </w:r>
      <w:r w:rsidR="00D53732" w:rsidRPr="00DE5FCF">
        <w:rPr>
          <w:b/>
          <w:bCs/>
          <w:sz w:val="28"/>
          <w:szCs w:val="28"/>
          <w:bdr w:val="none" w:sz="0" w:space="0" w:color="auto" w:frame="1"/>
        </w:rPr>
        <w:t>6</w:t>
      </w:r>
      <w:r w:rsidRPr="00DE5FCF">
        <w:rPr>
          <w:b/>
          <w:bCs/>
          <w:sz w:val="28"/>
          <w:szCs w:val="28"/>
          <w:bdr w:val="none" w:sz="0" w:space="0" w:color="auto" w:frame="1"/>
        </w:rPr>
        <w:t xml:space="preserve">. </w:t>
      </w:r>
      <w:r w:rsidR="00A84D49" w:rsidRPr="00DE5FCF">
        <w:rPr>
          <w:b/>
          <w:bCs/>
          <w:sz w:val="28"/>
          <w:szCs w:val="28"/>
          <w:bdr w:val="none" w:sz="0" w:space="0" w:color="auto" w:frame="1"/>
        </w:rPr>
        <w:t>Điều kiện cấp Giấy chứng nhận đủ điều kiện kinh doanh thuốc đối với doanh nghiệp làm dịch vụ kiểm nghiệm thuốc</w:t>
      </w:r>
    </w:p>
    <w:p w:rsidR="00A84D49" w:rsidRPr="00DE5FCF" w:rsidRDefault="00A84D49"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Người quản lý chuyên môn về dược phải có Chứng chỉ hành nghề dược phù hợp với hình thức doanh nghiệp làm dịch vụ kiểm nghiệm thuốc.</w:t>
      </w:r>
    </w:p>
    <w:p w:rsidR="00A84D49" w:rsidRPr="00DE5FCF" w:rsidRDefault="00A84D49"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 Cơ sở kinh doanh dịch vụ kiểm nghiệm thuốc phải có địa điểm, phòng kiểm nghiệm hóa học, vi sinh hoặc sinh học, hệ thống phụ trợ, trang thiết bị kiểm nghiệm, hóa chất, thuốc thử, hệ thống quản lý chất lượng, tài liệu chuyên môn kỹ thuật và nhân sự đáp ứng Thực hành tốt phòng thí nghiệm đối với kiểm tra chất lượng thuốc theo quy định của Bộ trưởng Bộ Y tế.</w:t>
      </w:r>
    </w:p>
    <w:p w:rsidR="00A84D49" w:rsidRPr="00DE5FCF" w:rsidRDefault="002A7D34" w:rsidP="00DE5FCF">
      <w:pPr>
        <w:pStyle w:val="NormalWeb"/>
        <w:spacing w:before="40" w:beforeAutospacing="0" w:after="40" w:afterAutospacing="0" w:line="288" w:lineRule="auto"/>
        <w:ind w:firstLine="720"/>
        <w:jc w:val="both"/>
        <w:textAlignment w:val="baseline"/>
        <w:rPr>
          <w:b/>
          <w:bCs/>
          <w:sz w:val="28"/>
          <w:szCs w:val="28"/>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7" w:name="Dieu_26"/>
      <w:bookmarkEnd w:id="17"/>
      <w:r w:rsidR="003251A1" w:rsidRPr="00DE5FCF">
        <w:rPr>
          <w:b/>
          <w:bCs/>
          <w:sz w:val="28"/>
          <w:szCs w:val="28"/>
          <w:bdr w:val="none" w:sz="0" w:space="0" w:color="auto" w:frame="1"/>
        </w:rPr>
        <w:t>1</w:t>
      </w:r>
      <w:r w:rsidR="00D53732" w:rsidRPr="00DE5FCF">
        <w:rPr>
          <w:b/>
          <w:bCs/>
          <w:sz w:val="28"/>
          <w:szCs w:val="28"/>
          <w:bdr w:val="none" w:sz="0" w:space="0" w:color="auto" w:frame="1"/>
        </w:rPr>
        <w:t>7</w:t>
      </w:r>
      <w:r w:rsidRPr="00DE5FCF">
        <w:rPr>
          <w:b/>
          <w:bCs/>
          <w:sz w:val="28"/>
          <w:szCs w:val="28"/>
          <w:bdr w:val="none" w:sz="0" w:space="0" w:color="auto" w:frame="1"/>
        </w:rPr>
        <w:t xml:space="preserve">. </w:t>
      </w:r>
      <w:r w:rsidR="00A84D49" w:rsidRPr="00DE5FCF">
        <w:rPr>
          <w:b/>
          <w:bCs/>
          <w:sz w:val="28"/>
          <w:szCs w:val="28"/>
        </w:rPr>
        <w:t>Điều kiện cấp Giấy chứng nhận đủ điều kiện kinh doanh đối với doanh nghiệp làm dịch vụ thử thuốc trên lâm sàng</w:t>
      </w:r>
    </w:p>
    <w:p w:rsidR="00A84D49" w:rsidRPr="00DE5FCF" w:rsidRDefault="00A84D49" w:rsidP="00DE5FCF">
      <w:pPr>
        <w:pStyle w:val="NormalWeb"/>
        <w:spacing w:before="40" w:beforeAutospacing="0" w:after="40" w:afterAutospacing="0" w:line="288" w:lineRule="auto"/>
        <w:ind w:firstLine="720"/>
        <w:jc w:val="both"/>
        <w:textAlignment w:val="baseline"/>
        <w:rPr>
          <w:bCs/>
          <w:sz w:val="28"/>
          <w:szCs w:val="28"/>
        </w:rPr>
      </w:pPr>
      <w:r w:rsidRPr="00DE5FCF">
        <w:rPr>
          <w:bCs/>
          <w:sz w:val="28"/>
          <w:szCs w:val="28"/>
        </w:rPr>
        <w:t>1. Người quản lý chuyên môn về dược phải có Chứng chỉ hành nghề dược phù hợp với hình thức doanh nghiệp làm dịch vụ thử thuốc trên lâm sàng.</w:t>
      </w:r>
    </w:p>
    <w:p w:rsidR="00A84D49" w:rsidRPr="00DE5FCF" w:rsidRDefault="00A84D49" w:rsidP="00DE5FCF">
      <w:pPr>
        <w:pStyle w:val="NormalWeb"/>
        <w:spacing w:before="40" w:beforeAutospacing="0" w:after="40" w:afterAutospacing="0" w:line="288" w:lineRule="auto"/>
        <w:ind w:firstLine="720"/>
        <w:jc w:val="both"/>
        <w:textAlignment w:val="baseline"/>
        <w:rPr>
          <w:bCs/>
          <w:sz w:val="28"/>
          <w:szCs w:val="28"/>
        </w:rPr>
      </w:pPr>
      <w:r w:rsidRPr="00DE5FCF">
        <w:rPr>
          <w:bCs/>
          <w:sz w:val="28"/>
          <w:szCs w:val="28"/>
        </w:rPr>
        <w:lastRenderedPageBreak/>
        <w:t>2. Doanh nghiệp làm dịch vụ thử thuốc trên lâm sàng phải có cơ sở vật chất, kỹ thuật và nhân sự đáp ứng Thực hành tốt thử thuốc trên lâm sàng theo quy định của Bộ Y tế.</w:t>
      </w:r>
    </w:p>
    <w:p w:rsidR="00A84D49" w:rsidRPr="00DE5FCF" w:rsidRDefault="00A84D49" w:rsidP="00DE5FCF">
      <w:pPr>
        <w:pStyle w:val="NormalWeb"/>
        <w:spacing w:before="40" w:beforeAutospacing="0" w:after="40" w:afterAutospacing="0" w:line="288" w:lineRule="auto"/>
        <w:ind w:firstLine="720"/>
        <w:jc w:val="both"/>
        <w:textAlignment w:val="baseline"/>
        <w:rPr>
          <w:sz w:val="28"/>
          <w:szCs w:val="28"/>
        </w:rPr>
      </w:pPr>
      <w:r w:rsidRPr="00DE5FCF">
        <w:rPr>
          <w:bCs/>
          <w:sz w:val="28"/>
          <w:szCs w:val="28"/>
        </w:rPr>
        <w:t xml:space="preserve">3. Doanh nghiệp làm dịch vụ thử thuốc trên lâm sàng phải </w:t>
      </w:r>
      <w:r w:rsidRPr="00DE5FCF">
        <w:rPr>
          <w:sz w:val="28"/>
          <w:szCs w:val="28"/>
        </w:rPr>
        <w:t>độc lập về kinh tế, tổ chức nhân sự đối với cá nhân, tổ chức có thuốc thử trên lâm sàng và cam kết thực hiện thử nghiệm lâm sàng hoàn toàn không có bất kỳ xung đột lợi ích nào giữa các bên tham gia.</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8" w:name="Dieu_27"/>
      <w:bookmarkEnd w:id="18"/>
      <w:r w:rsidR="003251A1" w:rsidRPr="00DE5FCF">
        <w:rPr>
          <w:b/>
          <w:bCs/>
          <w:sz w:val="28"/>
          <w:szCs w:val="28"/>
          <w:bdr w:val="none" w:sz="0" w:space="0" w:color="auto" w:frame="1"/>
        </w:rPr>
        <w:t>1</w:t>
      </w:r>
      <w:r w:rsidR="00D53732" w:rsidRPr="00DE5FCF">
        <w:rPr>
          <w:b/>
          <w:bCs/>
          <w:sz w:val="28"/>
          <w:szCs w:val="28"/>
          <w:bdr w:val="none" w:sz="0" w:space="0" w:color="auto" w:frame="1"/>
        </w:rPr>
        <w:t>8</w:t>
      </w:r>
      <w:r w:rsidRPr="00DE5FCF">
        <w:rPr>
          <w:b/>
          <w:bCs/>
          <w:sz w:val="28"/>
          <w:szCs w:val="28"/>
          <w:bdr w:val="none" w:sz="0" w:space="0" w:color="auto" w:frame="1"/>
        </w:rPr>
        <w:t>. Lộ trình triển khai áp dụng các tiêu chuẩn về thực hành tốt</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Bộ trưởng Bộ Y tế quy định lộ trình triển khai áp dụng các tiêu chuẩn về thực hành tốt trong sản xuất, phân phối, bảo quản, nhà thuốc, kiểm nghiệm thuốc</w:t>
      </w:r>
      <w:r w:rsidR="00D53732" w:rsidRPr="00DE5FCF">
        <w:rPr>
          <w:sz w:val="28"/>
          <w:szCs w:val="28"/>
        </w:rPr>
        <w:t>, thử thuốc trên lâm sàng</w:t>
      </w:r>
      <w:r w:rsidRPr="00DE5FCF">
        <w:rPr>
          <w:sz w:val="28"/>
          <w:szCs w:val="28"/>
        </w:rPr>
        <w:t xml:space="preserve"> và nuôi trồng, thu hoạch và chế biến dược liệu</w:t>
      </w:r>
      <w:r w:rsidR="00D53732" w:rsidRPr="00DE5FCF">
        <w:rPr>
          <w:sz w:val="28"/>
          <w:szCs w:val="28"/>
        </w:rPr>
        <w:t xml:space="preserve"> làm thuốc</w:t>
      </w:r>
      <w:r w:rsidRPr="00DE5FCF">
        <w:rPr>
          <w:sz w:val="28"/>
          <w:szCs w:val="28"/>
        </w:rPr>
        <w:t>.</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19" w:name="Dieu_28"/>
      <w:bookmarkEnd w:id="19"/>
      <w:r w:rsidR="003251A1" w:rsidRPr="00DE5FCF">
        <w:rPr>
          <w:b/>
          <w:bCs/>
          <w:sz w:val="28"/>
          <w:szCs w:val="28"/>
          <w:bdr w:val="none" w:sz="0" w:space="0" w:color="auto" w:frame="1"/>
        </w:rPr>
        <w:t>1</w:t>
      </w:r>
      <w:r w:rsidR="00D53732" w:rsidRPr="00DE5FCF">
        <w:rPr>
          <w:b/>
          <w:bCs/>
          <w:sz w:val="28"/>
          <w:szCs w:val="28"/>
          <w:bdr w:val="none" w:sz="0" w:space="0" w:color="auto" w:frame="1"/>
        </w:rPr>
        <w:t>9</w:t>
      </w:r>
      <w:r w:rsidRPr="00DE5FCF">
        <w:rPr>
          <w:b/>
          <w:bCs/>
          <w:sz w:val="28"/>
          <w:szCs w:val="28"/>
          <w:bdr w:val="none" w:sz="0" w:space="0" w:color="auto" w:frame="1"/>
        </w:rPr>
        <w:t>. Hồ sơ đề nghị cấp, bổ sung, gia hạn, cấp lại, đổi Giấy chứng nhận đủ điều kiện kinh doanh thuốc</w:t>
      </w:r>
    </w:p>
    <w:p w:rsidR="002D02B7" w:rsidRPr="00DE5FCF" w:rsidRDefault="002D02B7" w:rsidP="00DE5FCF">
      <w:pPr>
        <w:spacing w:before="40" w:after="40"/>
        <w:ind w:firstLine="720"/>
        <w:rPr>
          <w:rFonts w:eastAsia="Times New Roman"/>
          <w:szCs w:val="28"/>
        </w:rPr>
      </w:pPr>
      <w:r w:rsidRPr="00DE5FCF">
        <w:rPr>
          <w:rFonts w:eastAsia="Times New Roman"/>
          <w:szCs w:val="28"/>
        </w:rPr>
        <w:t>1. Hồ s</w:t>
      </w:r>
      <w:r w:rsidRPr="00DE5FCF">
        <w:rPr>
          <w:rFonts w:eastAsia="Times New Roman"/>
          <w:szCs w:val="28"/>
          <w:lang w:val="vi-VN"/>
        </w:rPr>
        <w:t>ơ đề nghị cấp Giấy chứng nhận đủ điều kiện kinh doanh thuốc, bao gồm:</w:t>
      </w:r>
    </w:p>
    <w:p w:rsidR="002D02B7" w:rsidRPr="00DE5FCF" w:rsidRDefault="002D02B7" w:rsidP="00DE5FCF">
      <w:pPr>
        <w:spacing w:before="40" w:after="40"/>
        <w:ind w:firstLine="720"/>
        <w:rPr>
          <w:rFonts w:eastAsia="Times New Roman"/>
          <w:szCs w:val="28"/>
        </w:rPr>
      </w:pPr>
      <w:r w:rsidRPr="00DE5FCF">
        <w:rPr>
          <w:rFonts w:eastAsia="Times New Roman"/>
          <w:szCs w:val="28"/>
        </w:rPr>
        <w:t>a) Đơn đề nghị cấp Giấy chứng nhận đủ điều kiện kinh doanh thuốc theo mẫu do Bộ Y tế quy định;</w:t>
      </w:r>
    </w:p>
    <w:p w:rsidR="002D02B7" w:rsidRPr="00DE5FCF" w:rsidRDefault="002D02B7" w:rsidP="00DE5FCF">
      <w:pPr>
        <w:spacing w:before="40" w:after="40"/>
        <w:ind w:firstLine="720"/>
        <w:rPr>
          <w:rFonts w:eastAsia="Times New Roman"/>
          <w:szCs w:val="28"/>
        </w:rPr>
      </w:pPr>
      <w:r w:rsidRPr="00DE5FCF">
        <w:rPr>
          <w:rFonts w:eastAsia="Times New Roman"/>
          <w:szCs w:val="28"/>
        </w:rPr>
        <w:t>b) Bản chính Chứng chỉ hành nghề d</w:t>
      </w:r>
      <w:r w:rsidRPr="00DE5FCF">
        <w:rPr>
          <w:rFonts w:eastAsia="Times New Roman"/>
          <w:szCs w:val="28"/>
          <w:lang w:val="vi-VN"/>
        </w:rPr>
        <w:t>ược của người quản l</w:t>
      </w:r>
      <w:r w:rsidRPr="00DE5FCF">
        <w:rPr>
          <w:rFonts w:eastAsia="Times New Roman"/>
          <w:szCs w:val="28"/>
        </w:rPr>
        <w:t>ý chuyên môn về d</w:t>
      </w:r>
      <w:r w:rsidRPr="00DE5FCF">
        <w:rPr>
          <w:rFonts w:eastAsia="Times New Roman"/>
          <w:szCs w:val="28"/>
          <w:lang w:val="vi-VN"/>
        </w:rPr>
        <w:t>ược phù hợp với h</w:t>
      </w:r>
      <w:r w:rsidRPr="00DE5FCF">
        <w:rPr>
          <w:rFonts w:eastAsia="Times New Roman"/>
          <w:szCs w:val="28"/>
        </w:rPr>
        <w:t>ình thức tổ chức kinh doanh và bản sao Giấy chứng nhận đăng ký hộ kinh doanh cá thể hoặc Giấy chứng nhận đăng ký doanh nghiệp có chứng thực hoặc bản sao có chữ ký của chủ cơ sở và đóng dấu xác nhận (nếu là doanh nghiệp);</w:t>
      </w:r>
    </w:p>
    <w:p w:rsidR="002D02B7" w:rsidRPr="00DE5FCF" w:rsidRDefault="002D02B7" w:rsidP="00DE5FCF">
      <w:pPr>
        <w:spacing w:before="40" w:after="40"/>
        <w:ind w:firstLine="720"/>
        <w:rPr>
          <w:rFonts w:eastAsia="Times New Roman"/>
          <w:szCs w:val="28"/>
        </w:rPr>
      </w:pPr>
      <w:r w:rsidRPr="00DE5FCF">
        <w:rPr>
          <w:rFonts w:eastAsia="Times New Roman"/>
          <w:szCs w:val="28"/>
        </w:rPr>
        <w:t>c) Tài liệu kỹ thuật t</w:t>
      </w:r>
      <w:r w:rsidRPr="00DE5FCF">
        <w:rPr>
          <w:rFonts w:eastAsia="Times New Roman"/>
          <w:szCs w:val="28"/>
          <w:lang w:val="vi-VN"/>
        </w:rPr>
        <w:t>ương ứng với điều kiện kinh doanh đề nghị kiểm tra theo quy định của Bộ Y tế đối với trường hợp phải thẩm định cơ sở kinh doanh thuốc;</w:t>
      </w:r>
    </w:p>
    <w:p w:rsidR="002D02B7" w:rsidRPr="00DE5FCF" w:rsidRDefault="002D02B7" w:rsidP="00DE5FCF">
      <w:pPr>
        <w:spacing w:before="40" w:after="40"/>
        <w:ind w:firstLine="720"/>
        <w:rPr>
          <w:rFonts w:eastAsia="Times New Roman"/>
          <w:szCs w:val="28"/>
        </w:rPr>
      </w:pPr>
      <w:r w:rsidRPr="00DE5FCF">
        <w:rPr>
          <w:rFonts w:eastAsia="Times New Roman"/>
          <w:szCs w:val="28"/>
        </w:rPr>
        <w:t>d) Đối với đại lý bán thuốc của doanh nghiệp kinh doanh thuốc, đại lý bán buôn vắc xin, sinh phẩm y tế, ngoài các giấy tờ quy định tại Điểm a, b và c Khoản này còn phải có bản sao có chứng thực hoặc bản sao có chữ ký của chủ c</w:t>
      </w:r>
      <w:r w:rsidRPr="00DE5FCF">
        <w:rPr>
          <w:rFonts w:eastAsia="Times New Roman"/>
          <w:szCs w:val="28"/>
          <w:lang w:val="vi-VN"/>
        </w:rPr>
        <w:t>ơ sở và đóng dấu xác nhận (nếu là doanh nghiệp) hợp đồng đại l</w:t>
      </w:r>
      <w:r w:rsidRPr="00DE5FCF">
        <w:rPr>
          <w:rFonts w:eastAsia="Times New Roman"/>
          <w:szCs w:val="28"/>
        </w:rPr>
        <w:t>ý giữa doanh nghiệp mở đại lý và ng</w:t>
      </w:r>
      <w:r w:rsidRPr="00DE5FCF">
        <w:rPr>
          <w:rFonts w:eastAsia="Times New Roman"/>
          <w:szCs w:val="28"/>
          <w:lang w:val="vi-VN"/>
        </w:rPr>
        <w:t>ười đứng đầu đại l</w:t>
      </w:r>
      <w:r w:rsidRPr="00DE5FCF">
        <w:rPr>
          <w:rFonts w:eastAsia="Times New Roman"/>
          <w:szCs w:val="28"/>
        </w:rPr>
        <w:t>ý.</w:t>
      </w:r>
    </w:p>
    <w:p w:rsidR="002D02B7" w:rsidRPr="00DE5FCF" w:rsidRDefault="002D02B7" w:rsidP="00DE5FCF">
      <w:pPr>
        <w:spacing w:before="40" w:after="40"/>
        <w:ind w:firstLine="720"/>
        <w:rPr>
          <w:rFonts w:eastAsia="Times New Roman"/>
          <w:szCs w:val="28"/>
        </w:rPr>
      </w:pPr>
      <w:r w:rsidRPr="00DE5FCF">
        <w:rPr>
          <w:rFonts w:eastAsia="Times New Roman"/>
          <w:szCs w:val="28"/>
        </w:rPr>
        <w:t>2. Hồ s</w:t>
      </w:r>
      <w:r w:rsidRPr="00DE5FCF">
        <w:rPr>
          <w:rFonts w:eastAsia="Times New Roman"/>
          <w:szCs w:val="28"/>
          <w:lang w:val="vi-VN"/>
        </w:rPr>
        <w:t>ơ đề nghị bổ sung phạm vi kinh doanh trong Giấy chứng nhận đủ điều kiện kinh doanh thuốc, bao gồm:</w:t>
      </w:r>
    </w:p>
    <w:p w:rsidR="002D02B7" w:rsidRPr="00DE5FCF" w:rsidRDefault="002D02B7" w:rsidP="00DE5FCF">
      <w:pPr>
        <w:spacing w:before="40" w:after="40"/>
        <w:ind w:firstLine="720"/>
        <w:rPr>
          <w:rFonts w:eastAsia="Times New Roman"/>
          <w:szCs w:val="28"/>
        </w:rPr>
      </w:pPr>
      <w:r w:rsidRPr="00DE5FCF">
        <w:rPr>
          <w:rFonts w:eastAsia="Times New Roman"/>
          <w:szCs w:val="28"/>
        </w:rPr>
        <w:t>a) Đơn đề nghị bổ sung phạm vi kinh doanh thuốc theo mẫu do Bộ Y tế quy định;</w:t>
      </w:r>
    </w:p>
    <w:p w:rsidR="002D02B7" w:rsidRPr="00DE5FCF" w:rsidRDefault="002D02B7" w:rsidP="00DE5FCF">
      <w:pPr>
        <w:spacing w:before="40" w:after="40"/>
        <w:ind w:firstLine="720"/>
        <w:rPr>
          <w:rFonts w:eastAsia="Times New Roman"/>
          <w:szCs w:val="28"/>
        </w:rPr>
      </w:pPr>
      <w:r w:rsidRPr="00DE5FCF">
        <w:rPr>
          <w:rFonts w:eastAsia="Times New Roman"/>
          <w:szCs w:val="28"/>
        </w:rPr>
        <w:lastRenderedPageBreak/>
        <w:t>b) Bản sao có chứng thực hoặc bản sao có chữ ký của chủ c</w:t>
      </w:r>
      <w:r w:rsidRPr="00DE5FCF">
        <w:rPr>
          <w:rFonts w:eastAsia="Times New Roman"/>
          <w:szCs w:val="28"/>
          <w:lang w:val="vi-VN"/>
        </w:rPr>
        <w:t>ơ sở và đóng dấu (nếu là doanh nghiệp) Giấy chứng nhận đủ điều kiện kinh doanh thuốc đ</w:t>
      </w:r>
      <w:r w:rsidRPr="00DE5FCF">
        <w:rPr>
          <w:rFonts w:eastAsia="Times New Roman"/>
          <w:szCs w:val="28"/>
        </w:rPr>
        <w:t>ã cấp và Giấy chứng nhận đăng ký doanh nghiệp hoặc Giấy chứng nhận đăng ký hộ kinh doanh;</w:t>
      </w:r>
    </w:p>
    <w:p w:rsidR="002D02B7" w:rsidRPr="00DE5FCF" w:rsidRDefault="002D02B7" w:rsidP="00DE5FCF">
      <w:pPr>
        <w:spacing w:before="40" w:after="40"/>
        <w:ind w:firstLine="720"/>
        <w:rPr>
          <w:rFonts w:eastAsia="Times New Roman"/>
          <w:szCs w:val="28"/>
        </w:rPr>
      </w:pPr>
      <w:r w:rsidRPr="00DE5FCF">
        <w:rPr>
          <w:rFonts w:eastAsia="Times New Roman"/>
          <w:szCs w:val="28"/>
        </w:rPr>
        <w:t>c) Tài liệu kỹ thuật t</w:t>
      </w:r>
      <w:r w:rsidRPr="00DE5FCF">
        <w:rPr>
          <w:rFonts w:eastAsia="Times New Roman"/>
          <w:szCs w:val="28"/>
          <w:lang w:val="vi-VN"/>
        </w:rPr>
        <w:t>ương ứng với điều kiện kinh doanh theo quy định của Bộ Y tế đối với trường hợp phải thẩm định cơ sở kinh doanh thuốc.</w:t>
      </w:r>
    </w:p>
    <w:p w:rsidR="002D02B7" w:rsidRPr="00DE5FCF" w:rsidRDefault="002D02B7" w:rsidP="00DE5FCF">
      <w:pPr>
        <w:spacing w:before="40" w:after="40"/>
        <w:ind w:firstLine="720"/>
        <w:rPr>
          <w:rFonts w:eastAsia="Times New Roman"/>
          <w:szCs w:val="28"/>
        </w:rPr>
      </w:pPr>
      <w:r w:rsidRPr="00DE5FCF">
        <w:rPr>
          <w:rFonts w:eastAsia="Times New Roman"/>
          <w:szCs w:val="28"/>
        </w:rPr>
        <w:t>3. Hồ s</w:t>
      </w:r>
      <w:r w:rsidRPr="00DE5FCF">
        <w:rPr>
          <w:rFonts w:eastAsia="Times New Roman"/>
          <w:szCs w:val="28"/>
          <w:lang w:val="vi-VN"/>
        </w:rPr>
        <w:t>ơ đề nghị gia hạn Giấy chứng nhận đủ điều kiện kinh doanh thuốc đối với các Giấy chứng nhận</w:t>
      </w:r>
      <w:r w:rsidR="00852C56">
        <w:rPr>
          <w:rFonts w:eastAsia="Times New Roman"/>
          <w:szCs w:val="28"/>
          <w:lang w:val="vi-VN"/>
        </w:rPr>
        <w:t xml:space="preserve"> có thời hạn quy định tại Điều </w:t>
      </w:r>
      <w:r w:rsidR="00852C56">
        <w:rPr>
          <w:rFonts w:eastAsia="Times New Roman"/>
          <w:szCs w:val="28"/>
        </w:rPr>
        <w:t>20</w:t>
      </w:r>
      <w:r w:rsidRPr="00DE5FCF">
        <w:rPr>
          <w:rFonts w:eastAsia="Times New Roman"/>
          <w:szCs w:val="28"/>
          <w:lang w:val="vi-VN"/>
        </w:rPr>
        <w:t xml:space="preserve"> Nghị định này, bao gồm:</w:t>
      </w:r>
    </w:p>
    <w:p w:rsidR="002D02B7" w:rsidRPr="00DE5FCF" w:rsidRDefault="002D02B7" w:rsidP="00DE5FCF">
      <w:pPr>
        <w:spacing w:before="40" w:after="40"/>
        <w:ind w:firstLine="720"/>
        <w:rPr>
          <w:rFonts w:eastAsia="Times New Roman"/>
          <w:szCs w:val="28"/>
        </w:rPr>
      </w:pPr>
      <w:r w:rsidRPr="00DE5FCF">
        <w:rPr>
          <w:rFonts w:eastAsia="Times New Roman"/>
          <w:szCs w:val="28"/>
        </w:rPr>
        <w:t>a) Đơn đề nghị gia hạn Giấy chứng nhận đủ điều kiện kinh doanh thuốc theo mẫu do Bộ Y tế quy định;</w:t>
      </w:r>
    </w:p>
    <w:p w:rsidR="002D02B7" w:rsidRPr="00DE5FCF" w:rsidRDefault="002D02B7" w:rsidP="00DE5FCF">
      <w:pPr>
        <w:spacing w:before="40" w:after="40"/>
        <w:ind w:firstLine="720"/>
        <w:rPr>
          <w:rFonts w:eastAsia="Times New Roman"/>
          <w:szCs w:val="28"/>
        </w:rPr>
      </w:pPr>
      <w:r w:rsidRPr="00DE5FCF">
        <w:rPr>
          <w:rFonts w:eastAsia="Times New Roman"/>
          <w:szCs w:val="28"/>
        </w:rPr>
        <w:t>b) Bản sao có chứng thực hoặc bản sao có chữ ký của chủ c</w:t>
      </w:r>
      <w:r w:rsidRPr="00DE5FCF">
        <w:rPr>
          <w:rFonts w:eastAsia="Times New Roman"/>
          <w:szCs w:val="28"/>
          <w:lang w:val="vi-VN"/>
        </w:rPr>
        <w:t>ơ sở và đóng dấu (nếu là doanh nghiệp) Giấy chứng nhận đủ điều kiện kinh doanh thuốc đ</w:t>
      </w:r>
      <w:r w:rsidRPr="00DE5FCF">
        <w:rPr>
          <w:rFonts w:eastAsia="Times New Roman"/>
          <w:szCs w:val="28"/>
        </w:rPr>
        <w:t>ã cấp;</w:t>
      </w:r>
    </w:p>
    <w:p w:rsidR="002D02B7" w:rsidRPr="00DE5FCF" w:rsidRDefault="002D02B7" w:rsidP="00DE5FCF">
      <w:pPr>
        <w:spacing w:before="40" w:after="40"/>
        <w:ind w:firstLine="720"/>
        <w:rPr>
          <w:rFonts w:eastAsia="Times New Roman"/>
          <w:szCs w:val="28"/>
        </w:rPr>
      </w:pPr>
      <w:r w:rsidRPr="00DE5FCF">
        <w:rPr>
          <w:rFonts w:eastAsia="Times New Roman"/>
          <w:szCs w:val="28"/>
        </w:rPr>
        <w:t>c) Bản chính Chứng chỉ hành nghề d</w:t>
      </w:r>
      <w:r w:rsidRPr="00DE5FCF">
        <w:rPr>
          <w:rFonts w:eastAsia="Times New Roman"/>
          <w:szCs w:val="28"/>
          <w:lang w:val="vi-VN"/>
        </w:rPr>
        <w:t>ược của người quản l</w:t>
      </w:r>
      <w:r w:rsidRPr="00DE5FCF">
        <w:rPr>
          <w:rFonts w:eastAsia="Times New Roman"/>
          <w:szCs w:val="28"/>
        </w:rPr>
        <w:t>ý chuyên môn về d</w:t>
      </w:r>
      <w:r w:rsidRPr="00DE5FCF">
        <w:rPr>
          <w:rFonts w:eastAsia="Times New Roman"/>
          <w:szCs w:val="28"/>
          <w:lang w:val="vi-VN"/>
        </w:rPr>
        <w:t>ược phù hợp với h</w:t>
      </w:r>
      <w:r w:rsidRPr="00DE5FCF">
        <w:rPr>
          <w:rFonts w:eastAsia="Times New Roman"/>
          <w:szCs w:val="28"/>
        </w:rPr>
        <w:t>ình thức tổ chức kinh doanh;</w:t>
      </w:r>
    </w:p>
    <w:p w:rsidR="002D02B7" w:rsidRPr="00DE5FCF" w:rsidRDefault="002D02B7" w:rsidP="00DE5FCF">
      <w:pPr>
        <w:spacing w:before="40" w:after="40"/>
        <w:ind w:firstLine="720"/>
        <w:rPr>
          <w:rFonts w:eastAsia="Times New Roman"/>
          <w:szCs w:val="28"/>
        </w:rPr>
      </w:pPr>
      <w:r w:rsidRPr="00DE5FCF">
        <w:rPr>
          <w:rFonts w:eastAsia="Times New Roman"/>
          <w:szCs w:val="28"/>
        </w:rPr>
        <w:t>d) Tài liệu kỹ thuật t</w:t>
      </w:r>
      <w:r w:rsidRPr="00DE5FCF">
        <w:rPr>
          <w:rFonts w:eastAsia="Times New Roman"/>
          <w:szCs w:val="28"/>
          <w:lang w:val="vi-VN"/>
        </w:rPr>
        <w:t>ương ứng với điều kiện kinh doanh theo quy định của Bộ Y tế đối với trường hợp phải thẩm định cơ sở kinh doanh thuốc.</w:t>
      </w:r>
    </w:p>
    <w:p w:rsidR="002D02B7" w:rsidRPr="00DE5FCF" w:rsidRDefault="002D02B7" w:rsidP="00DE5FCF">
      <w:pPr>
        <w:spacing w:before="40" w:after="40"/>
        <w:ind w:firstLine="720"/>
        <w:rPr>
          <w:rFonts w:eastAsia="Times New Roman"/>
          <w:szCs w:val="28"/>
        </w:rPr>
      </w:pPr>
      <w:r w:rsidRPr="00DE5FCF">
        <w:rPr>
          <w:rFonts w:eastAsia="Times New Roman"/>
          <w:szCs w:val="28"/>
        </w:rPr>
        <w:t>4. Hồ s</w:t>
      </w:r>
      <w:r w:rsidRPr="00DE5FCF">
        <w:rPr>
          <w:rFonts w:eastAsia="Times New Roman"/>
          <w:szCs w:val="28"/>
          <w:lang w:val="vi-VN"/>
        </w:rPr>
        <w:t>ơ đề nghị cấp lại Giấy chứng nhận đủ điều kiện kinh doanh thuốc do bị mất, hỏng, rách nát; thay đổi người quản l</w:t>
      </w:r>
      <w:r w:rsidRPr="00DE5FCF">
        <w:rPr>
          <w:rFonts w:eastAsia="Times New Roman"/>
          <w:szCs w:val="28"/>
        </w:rPr>
        <w:t>ý chuyên môn về d</w:t>
      </w:r>
      <w:r w:rsidRPr="00DE5FCF">
        <w:rPr>
          <w:rFonts w:eastAsia="Times New Roman"/>
          <w:szCs w:val="28"/>
          <w:lang w:val="vi-VN"/>
        </w:rPr>
        <w:t>ược; thay đổi tên cơ sở kinh doanh thuốc nhưng không thay đổi địa điểm kinh doanh; thay đổi địa điểm trụ sở đăng k</w:t>
      </w:r>
      <w:r w:rsidRPr="00DE5FCF">
        <w:rPr>
          <w:rFonts w:eastAsia="Times New Roman"/>
          <w:szCs w:val="28"/>
        </w:rPr>
        <w:t>ý kinh doanh trong tr</w:t>
      </w:r>
      <w:r w:rsidRPr="00DE5FCF">
        <w:rPr>
          <w:rFonts w:eastAsia="Times New Roman"/>
          <w:szCs w:val="28"/>
          <w:lang w:val="vi-VN"/>
        </w:rPr>
        <w:t>ường hợp trụ sở đăng k</w:t>
      </w:r>
      <w:r w:rsidRPr="00DE5FCF">
        <w:rPr>
          <w:rFonts w:eastAsia="Times New Roman"/>
          <w:szCs w:val="28"/>
        </w:rPr>
        <w:t>ý kinh doanh không phải là địa điểm hoạt động kinh doanh đã được cấp Giấy chứng nhận đủ điều kiện kinh doanh thuốc, bao gồm:</w:t>
      </w:r>
    </w:p>
    <w:p w:rsidR="002D02B7" w:rsidRPr="00DE5FCF" w:rsidRDefault="002D02B7" w:rsidP="00DE5FCF">
      <w:pPr>
        <w:spacing w:before="40" w:after="40"/>
        <w:ind w:firstLine="720"/>
        <w:rPr>
          <w:rFonts w:eastAsia="Times New Roman"/>
          <w:szCs w:val="28"/>
        </w:rPr>
      </w:pPr>
      <w:r w:rsidRPr="00DE5FCF">
        <w:rPr>
          <w:rFonts w:eastAsia="Times New Roman"/>
          <w:szCs w:val="28"/>
        </w:rPr>
        <w:t>a) Đơn đề nghị cấp lại Giấy chứng nhận đủ điều kiện kinh doanh thuốc theo mẫu do Bộ Y tế quy định;</w:t>
      </w:r>
    </w:p>
    <w:p w:rsidR="002D02B7" w:rsidRPr="00DE5FCF" w:rsidRDefault="002D02B7" w:rsidP="00DE5FCF">
      <w:pPr>
        <w:spacing w:before="40" w:after="40"/>
        <w:ind w:firstLine="720"/>
        <w:rPr>
          <w:rFonts w:eastAsia="Times New Roman"/>
          <w:szCs w:val="28"/>
        </w:rPr>
      </w:pPr>
      <w:r w:rsidRPr="00DE5FCF">
        <w:rPr>
          <w:rFonts w:eastAsia="Times New Roman"/>
          <w:szCs w:val="28"/>
        </w:rPr>
        <w:t>b) Bản chính Chứng chỉ hành nghề d</w:t>
      </w:r>
      <w:r w:rsidRPr="00DE5FCF">
        <w:rPr>
          <w:rFonts w:eastAsia="Times New Roman"/>
          <w:szCs w:val="28"/>
          <w:lang w:val="vi-VN"/>
        </w:rPr>
        <w:t>ược của người quản l</w:t>
      </w:r>
      <w:r w:rsidRPr="00DE5FCF">
        <w:rPr>
          <w:rFonts w:eastAsia="Times New Roman"/>
          <w:szCs w:val="28"/>
        </w:rPr>
        <w:t>ý chuyên môn về d</w:t>
      </w:r>
      <w:r w:rsidRPr="00DE5FCF">
        <w:rPr>
          <w:rFonts w:eastAsia="Times New Roman"/>
          <w:szCs w:val="28"/>
          <w:lang w:val="vi-VN"/>
        </w:rPr>
        <w:t>ược mới đối với trường hợp thay đổi người quản l</w:t>
      </w:r>
      <w:r w:rsidRPr="00DE5FCF">
        <w:rPr>
          <w:rFonts w:eastAsia="Times New Roman"/>
          <w:szCs w:val="28"/>
        </w:rPr>
        <w:t>ý chuyên môn về d</w:t>
      </w:r>
      <w:r w:rsidRPr="00DE5FCF">
        <w:rPr>
          <w:rFonts w:eastAsia="Times New Roman"/>
          <w:szCs w:val="28"/>
          <w:lang w:val="vi-VN"/>
        </w:rPr>
        <w:t>ược;</w:t>
      </w:r>
    </w:p>
    <w:p w:rsidR="002D02B7" w:rsidRPr="00DE5FCF" w:rsidRDefault="002D02B7" w:rsidP="00DE5FCF">
      <w:pPr>
        <w:spacing w:before="40" w:after="40"/>
        <w:ind w:firstLine="720"/>
        <w:rPr>
          <w:rFonts w:eastAsia="Times New Roman"/>
          <w:szCs w:val="28"/>
        </w:rPr>
      </w:pPr>
      <w:r w:rsidRPr="00DE5FCF">
        <w:rPr>
          <w:rFonts w:eastAsia="Times New Roman"/>
          <w:szCs w:val="28"/>
        </w:rPr>
        <w:t>c) Bản sao có chứng thực hoặc bản sao có chữ ký của chủ c</w:t>
      </w:r>
      <w:r w:rsidRPr="00DE5FCF">
        <w:rPr>
          <w:rFonts w:eastAsia="Times New Roman"/>
          <w:szCs w:val="28"/>
          <w:lang w:val="vi-VN"/>
        </w:rPr>
        <w:t>ơ sở và đóng dấu của cơ sở (nếu là doanh nghiệp) đối với văn bản chấp thuận việc thay đổi tên cơ sở kinh doanh thuốc của cơ quan đăng k</w:t>
      </w:r>
      <w:r w:rsidRPr="00DE5FCF">
        <w:rPr>
          <w:rFonts w:eastAsia="Times New Roman"/>
          <w:szCs w:val="28"/>
        </w:rPr>
        <w:t>ý kinh doanh đối với trường hợp thay đổi tên c</w:t>
      </w:r>
      <w:r w:rsidRPr="00DE5FCF">
        <w:rPr>
          <w:rFonts w:eastAsia="Times New Roman"/>
          <w:szCs w:val="28"/>
          <w:lang w:val="vi-VN"/>
        </w:rPr>
        <w:t>ơ sở kinh doanh thuốc;</w:t>
      </w:r>
    </w:p>
    <w:p w:rsidR="001267BB" w:rsidRPr="00DE5FCF" w:rsidRDefault="002D02B7" w:rsidP="00DE5FCF">
      <w:pPr>
        <w:spacing w:before="40" w:after="40"/>
        <w:ind w:firstLine="720"/>
        <w:rPr>
          <w:rFonts w:eastAsia="Times New Roman"/>
          <w:szCs w:val="28"/>
        </w:rPr>
      </w:pPr>
      <w:r w:rsidRPr="00DE5FCF">
        <w:rPr>
          <w:rFonts w:eastAsia="Times New Roman"/>
          <w:szCs w:val="28"/>
        </w:rPr>
        <w:t>d) Bản sao có chứng thực hoặc bản sao có chữ ký của chủ c</w:t>
      </w:r>
      <w:r w:rsidRPr="00DE5FCF">
        <w:rPr>
          <w:rFonts w:eastAsia="Times New Roman"/>
          <w:szCs w:val="28"/>
          <w:lang w:val="vi-VN"/>
        </w:rPr>
        <w:t>ơ sở và đóng dấu của cơ sở (nếu là doanh nghiệp) văn bản chấp thuận việc thay đổi địa điểm trụ sở đăng k</w:t>
      </w:r>
      <w:r w:rsidRPr="00DE5FCF">
        <w:rPr>
          <w:rFonts w:eastAsia="Times New Roman"/>
          <w:szCs w:val="28"/>
        </w:rPr>
        <w:t>ý kinh doanh thuốc của c</w:t>
      </w:r>
      <w:r w:rsidRPr="00DE5FCF">
        <w:rPr>
          <w:rFonts w:eastAsia="Times New Roman"/>
          <w:szCs w:val="28"/>
          <w:lang w:val="vi-VN"/>
        </w:rPr>
        <w:t>ơ quan cấp đăng k</w:t>
      </w:r>
      <w:r w:rsidRPr="00DE5FCF">
        <w:rPr>
          <w:rFonts w:eastAsia="Times New Roman"/>
          <w:szCs w:val="28"/>
        </w:rPr>
        <w:t>ý kinh doanh đối với trường hợp thay đổi địa điểm trụ sở đăng ký kinh doanh thuốc.</w:t>
      </w:r>
    </w:p>
    <w:p w:rsidR="001267BB" w:rsidRPr="00DE5FCF" w:rsidRDefault="00852C56" w:rsidP="00DE5FCF">
      <w:pPr>
        <w:spacing w:before="40" w:after="40"/>
        <w:ind w:firstLine="720"/>
        <w:rPr>
          <w:rFonts w:eastAsia="Times New Roman"/>
          <w:szCs w:val="28"/>
        </w:rPr>
      </w:pPr>
      <w:r>
        <w:rPr>
          <w:rFonts w:eastAsia="Times New Roman"/>
          <w:szCs w:val="28"/>
        </w:rPr>
        <w:lastRenderedPageBreak/>
        <w:t>5</w:t>
      </w:r>
      <w:r w:rsidR="001267BB" w:rsidRPr="00DE5FCF">
        <w:rPr>
          <w:rFonts w:eastAsia="Times New Roman"/>
          <w:szCs w:val="28"/>
        </w:rPr>
        <w:t xml:space="preserve">. </w:t>
      </w:r>
      <w:r w:rsidR="00B4289B" w:rsidRPr="00DE5FCF">
        <w:rPr>
          <w:rFonts w:eastAsia="Times New Roman"/>
          <w:szCs w:val="28"/>
        </w:rPr>
        <w:t>Trường hợp đề nghị cấp, cấp lại, gia hạn, bổ sung phạm vi kinh doanh trong Giấy chứng nhận đủ điều kiện kinh doanh thuốc mà cơ sở kinh doanh thuốc đã được cấp Giấy chứng nhận thực hành tốt (GMP, GSP, GLP, GDP, GPP) phù hợp với hình thức và phạm vi kinh doanh, thì tài liệu kỹ thuật quy định tại </w:t>
      </w:r>
      <w:bookmarkStart w:id="20" w:name="dc_5"/>
      <w:r w:rsidR="001267BB" w:rsidRPr="00DE5FCF">
        <w:rPr>
          <w:rFonts w:eastAsia="Times New Roman"/>
          <w:szCs w:val="28"/>
        </w:rPr>
        <w:t xml:space="preserve">điểm c Khoản 1, điểm c Khoản 2, điểm d Khoản 3 Điều này </w:t>
      </w:r>
      <w:bookmarkEnd w:id="20"/>
      <w:r w:rsidR="00B4289B" w:rsidRPr="00DE5FCF">
        <w:rPr>
          <w:rFonts w:eastAsia="Times New Roman"/>
          <w:szCs w:val="28"/>
        </w:rPr>
        <w:t>chỉ cần bản sao có chứng thực hoặc bản sao có chữ ký của chủ hoặc người đứng đầu cơ sở và đóng dấu xác nhận (nếu là doanh nghiệp) Giấy chứng nhận thực hành tốt.</w:t>
      </w:r>
    </w:p>
    <w:p w:rsidR="001267BB" w:rsidRPr="00DE5FCF" w:rsidRDefault="00852C56" w:rsidP="00DE5FCF">
      <w:pPr>
        <w:spacing w:before="40" w:after="40"/>
        <w:ind w:firstLine="720"/>
        <w:rPr>
          <w:rFonts w:eastAsia="Times New Roman"/>
          <w:szCs w:val="28"/>
        </w:rPr>
      </w:pPr>
      <w:r>
        <w:rPr>
          <w:rFonts w:eastAsia="Times New Roman"/>
          <w:szCs w:val="28"/>
        </w:rPr>
        <w:t>6</w:t>
      </w:r>
      <w:r w:rsidR="001267BB" w:rsidRPr="00DE5FCF">
        <w:rPr>
          <w:rFonts w:eastAsia="Times New Roman"/>
          <w:szCs w:val="28"/>
        </w:rPr>
        <w:t>.</w:t>
      </w:r>
      <w:r w:rsidR="00B4289B" w:rsidRPr="00DE5FCF">
        <w:rPr>
          <w:rFonts w:eastAsia="Times New Roman"/>
          <w:szCs w:val="28"/>
        </w:rPr>
        <w:t xml:space="preserve"> Trường hợp đề nghị cấp, cấp lại, gia hạn, bổ sung phạm vi kinh doanh trong Giấy chứng nhận đủ điều kiện kinh doanh thuốc (cấp liên thông) mà cơ sở kinh doanh thuốc chưa được cấp Giấy chứng nhận thực hành tốt (GMP, GSP, GLP, GDP, GPP) phù hợp với hình thức và phạm vi kinh do</w:t>
      </w:r>
      <w:r w:rsidR="001267BB" w:rsidRPr="00DE5FCF">
        <w:rPr>
          <w:rFonts w:eastAsia="Times New Roman"/>
          <w:szCs w:val="28"/>
        </w:rPr>
        <w:t>anh thì phần tài liệu kỹ thuật</w:t>
      </w:r>
      <w:r w:rsidR="00B4289B" w:rsidRPr="00DE5FCF">
        <w:rPr>
          <w:rFonts w:eastAsia="Times New Roman"/>
          <w:szCs w:val="28"/>
        </w:rPr>
        <w:t xml:space="preserve"> quy định tại </w:t>
      </w:r>
      <w:r w:rsidR="001267BB" w:rsidRPr="00DE5FCF">
        <w:rPr>
          <w:rFonts w:eastAsia="Times New Roman"/>
          <w:szCs w:val="28"/>
        </w:rPr>
        <w:t xml:space="preserve">điểm c Khoản 1, điểm c Khoản 2, điểm d Khoản 3 Điều này </w:t>
      </w:r>
      <w:r w:rsidR="00B4289B" w:rsidRPr="00DE5FCF">
        <w:rPr>
          <w:rFonts w:eastAsia="Times New Roman"/>
          <w:szCs w:val="28"/>
        </w:rPr>
        <w:t>được thực hiện như sau:</w:t>
      </w:r>
    </w:p>
    <w:p w:rsidR="001267BB" w:rsidRPr="00DE5FCF" w:rsidRDefault="001267BB" w:rsidP="00DE5FCF">
      <w:pPr>
        <w:spacing w:before="40" w:after="40"/>
        <w:ind w:firstLine="720"/>
        <w:rPr>
          <w:rFonts w:eastAsia="Times New Roman"/>
          <w:szCs w:val="28"/>
        </w:rPr>
      </w:pPr>
      <w:r w:rsidRPr="00DE5FCF">
        <w:rPr>
          <w:rFonts w:eastAsia="Times New Roman"/>
          <w:szCs w:val="28"/>
        </w:rPr>
        <w:t>a)</w:t>
      </w:r>
      <w:r w:rsidR="00B4289B" w:rsidRPr="00DE5FCF">
        <w:rPr>
          <w:rFonts w:eastAsia="Times New Roman"/>
          <w:szCs w:val="28"/>
        </w:rPr>
        <w:t xml:space="preserve"> Đối với cơ sở sản xuất thuốc: hồ sơ đăng ký kiểm tra </w:t>
      </w:r>
      <w:r w:rsidRPr="00DE5FCF">
        <w:rPr>
          <w:rFonts w:eastAsia="Times New Roman"/>
          <w:szCs w:val="28"/>
        </w:rPr>
        <w:t>được thực hiện theo hướng dẫn tại </w:t>
      </w:r>
      <w:r w:rsidR="00B4289B" w:rsidRPr="00DE5FCF">
        <w:rPr>
          <w:rFonts w:eastAsia="Times New Roman"/>
          <w:szCs w:val="28"/>
        </w:rPr>
        <w:t>Thực hành tốt sản xuất thuốc (GMP)</w:t>
      </w:r>
      <w:r w:rsidRPr="00DE5FCF">
        <w:rPr>
          <w:rFonts w:eastAsia="Times New Roman"/>
          <w:szCs w:val="28"/>
        </w:rPr>
        <w:t>;</w:t>
      </w:r>
    </w:p>
    <w:p w:rsidR="001267BB" w:rsidRPr="00DE5FCF" w:rsidRDefault="001267BB" w:rsidP="00DE5FCF">
      <w:pPr>
        <w:spacing w:before="40" w:after="40"/>
        <w:ind w:firstLine="720"/>
        <w:rPr>
          <w:rFonts w:eastAsia="Times New Roman"/>
          <w:szCs w:val="28"/>
        </w:rPr>
      </w:pPr>
      <w:r w:rsidRPr="00DE5FCF">
        <w:rPr>
          <w:rFonts w:eastAsia="Times New Roman"/>
          <w:szCs w:val="28"/>
        </w:rPr>
        <w:t>b)</w:t>
      </w:r>
      <w:r w:rsidR="00B4289B" w:rsidRPr="00DE5FCF">
        <w:rPr>
          <w:rFonts w:eastAsia="Times New Roman"/>
          <w:szCs w:val="28"/>
        </w:rPr>
        <w:t xml:space="preserve"> Đối với cơ sở kinh doanh dịch vụ kiểm nghiệm thuốc: hồ sơ đăng ký kiểm tra </w:t>
      </w:r>
      <w:r w:rsidRPr="00DE5FCF">
        <w:rPr>
          <w:rFonts w:eastAsia="Times New Roman"/>
          <w:szCs w:val="28"/>
        </w:rPr>
        <w:t>được thực hiện theo hướng dẫn tại </w:t>
      </w:r>
      <w:r w:rsidR="00B4289B" w:rsidRPr="00DE5FCF">
        <w:rPr>
          <w:rFonts w:eastAsia="Times New Roman"/>
          <w:szCs w:val="28"/>
        </w:rPr>
        <w:t>Thực hành tốt phòng kiểm nghiệm thuốc (GLP)</w:t>
      </w:r>
      <w:r w:rsidRPr="00DE5FCF">
        <w:rPr>
          <w:rFonts w:eastAsia="Times New Roman"/>
          <w:szCs w:val="28"/>
        </w:rPr>
        <w:t>;</w:t>
      </w:r>
    </w:p>
    <w:p w:rsidR="001267BB" w:rsidRPr="00DE5FCF" w:rsidRDefault="001267BB" w:rsidP="00DE5FCF">
      <w:pPr>
        <w:spacing w:before="40" w:after="40"/>
        <w:ind w:firstLine="720"/>
        <w:rPr>
          <w:rFonts w:eastAsia="Times New Roman"/>
          <w:szCs w:val="28"/>
        </w:rPr>
      </w:pPr>
      <w:r w:rsidRPr="00DE5FCF">
        <w:rPr>
          <w:rFonts w:eastAsia="Times New Roman"/>
          <w:szCs w:val="28"/>
        </w:rPr>
        <w:t>c)</w:t>
      </w:r>
      <w:r w:rsidR="00B4289B" w:rsidRPr="00DE5FCF">
        <w:rPr>
          <w:rFonts w:eastAsia="Times New Roman"/>
          <w:szCs w:val="28"/>
        </w:rPr>
        <w:t xml:space="preserve"> Đối với cơ sở kinh doanh dịch vụ bảo quản thuốc: hồ sơ đăng ký kiểm tra </w:t>
      </w:r>
      <w:r w:rsidRPr="00DE5FCF">
        <w:rPr>
          <w:rFonts w:eastAsia="Times New Roman"/>
          <w:szCs w:val="28"/>
        </w:rPr>
        <w:t>được thực hiện theo hướng dẫn tại </w:t>
      </w:r>
      <w:r w:rsidR="00B4289B" w:rsidRPr="00DE5FCF">
        <w:rPr>
          <w:rFonts w:eastAsia="Times New Roman"/>
          <w:szCs w:val="28"/>
        </w:rPr>
        <w:t>Thực hành tốt bảo quản thuốc (GSP)</w:t>
      </w:r>
      <w:r w:rsidRPr="00DE5FCF">
        <w:rPr>
          <w:rFonts w:eastAsia="Times New Roman"/>
          <w:szCs w:val="28"/>
        </w:rPr>
        <w:t>;</w:t>
      </w:r>
    </w:p>
    <w:p w:rsidR="001267BB" w:rsidRPr="00DE5FCF" w:rsidRDefault="001267BB" w:rsidP="00DE5FCF">
      <w:pPr>
        <w:spacing w:before="40" w:after="40"/>
        <w:ind w:firstLine="720"/>
        <w:rPr>
          <w:rFonts w:eastAsia="Times New Roman"/>
          <w:szCs w:val="28"/>
        </w:rPr>
      </w:pPr>
      <w:r w:rsidRPr="00DE5FCF">
        <w:rPr>
          <w:rFonts w:eastAsia="Times New Roman"/>
          <w:szCs w:val="28"/>
        </w:rPr>
        <w:t>d)</w:t>
      </w:r>
      <w:r w:rsidR="00B4289B" w:rsidRPr="00DE5FCF">
        <w:rPr>
          <w:rFonts w:eastAsia="Times New Roman"/>
          <w:szCs w:val="28"/>
        </w:rPr>
        <w:t xml:space="preserve"> Đối với cơ sở nhập khẩu thuốc: hồ sơ đăng ký kiểm tra </w:t>
      </w:r>
      <w:r w:rsidRPr="00DE5FCF">
        <w:rPr>
          <w:rFonts w:eastAsia="Times New Roman"/>
          <w:szCs w:val="28"/>
        </w:rPr>
        <w:t>được thực hiện theo hướng dẫn tại </w:t>
      </w:r>
      <w:r w:rsidR="00B4289B" w:rsidRPr="00DE5FCF">
        <w:rPr>
          <w:rFonts w:eastAsia="Times New Roman"/>
          <w:szCs w:val="28"/>
        </w:rPr>
        <w:t>Thực hành tốt bảo quản thuốc (GSP)</w:t>
      </w:r>
      <w:r w:rsidRPr="00DE5FCF">
        <w:rPr>
          <w:rFonts w:eastAsia="Times New Roman"/>
          <w:szCs w:val="28"/>
        </w:rPr>
        <w:t>;</w:t>
      </w:r>
    </w:p>
    <w:p w:rsidR="001267BB" w:rsidRPr="00DE5FCF" w:rsidRDefault="001267BB" w:rsidP="00DE5FCF">
      <w:pPr>
        <w:spacing w:before="40" w:after="40"/>
        <w:ind w:firstLine="720"/>
        <w:rPr>
          <w:rFonts w:eastAsia="Times New Roman"/>
          <w:szCs w:val="28"/>
        </w:rPr>
      </w:pPr>
      <w:r w:rsidRPr="00DE5FCF">
        <w:rPr>
          <w:rFonts w:eastAsia="Times New Roman"/>
          <w:szCs w:val="28"/>
        </w:rPr>
        <w:t>đ)</w:t>
      </w:r>
      <w:r w:rsidR="00B4289B" w:rsidRPr="00DE5FCF">
        <w:rPr>
          <w:rFonts w:eastAsia="Times New Roman"/>
          <w:szCs w:val="28"/>
        </w:rPr>
        <w:t xml:space="preserve"> Đối với cơ sở bán buôn thuốc: hồ sơ đăng ký kiểm tra </w:t>
      </w:r>
      <w:r w:rsidRPr="00DE5FCF">
        <w:rPr>
          <w:rFonts w:eastAsia="Times New Roman"/>
          <w:szCs w:val="28"/>
        </w:rPr>
        <w:t xml:space="preserve">được thực hiện theo hướng dẫn tại </w:t>
      </w:r>
      <w:r w:rsidR="00B4289B" w:rsidRPr="00DE5FCF">
        <w:rPr>
          <w:rFonts w:eastAsia="Times New Roman"/>
          <w:szCs w:val="28"/>
        </w:rPr>
        <w:t>Thực hành tốt phân phối thuốc (GDP)</w:t>
      </w:r>
      <w:r w:rsidRPr="00DE5FCF">
        <w:rPr>
          <w:rFonts w:eastAsia="Times New Roman"/>
          <w:szCs w:val="28"/>
        </w:rPr>
        <w:t>;</w:t>
      </w:r>
    </w:p>
    <w:p w:rsidR="001267BB" w:rsidRPr="00DE5FCF" w:rsidRDefault="001267BB" w:rsidP="00DE5FCF">
      <w:pPr>
        <w:spacing w:before="40" w:after="40"/>
        <w:ind w:firstLine="720"/>
        <w:rPr>
          <w:rFonts w:eastAsia="Times New Roman"/>
          <w:szCs w:val="28"/>
        </w:rPr>
      </w:pPr>
      <w:r w:rsidRPr="00DE5FCF">
        <w:rPr>
          <w:rFonts w:eastAsia="Times New Roman"/>
          <w:szCs w:val="28"/>
        </w:rPr>
        <w:t>e)</w:t>
      </w:r>
      <w:r w:rsidR="00B4289B" w:rsidRPr="00DE5FCF">
        <w:rPr>
          <w:rFonts w:eastAsia="Times New Roman"/>
          <w:szCs w:val="28"/>
        </w:rPr>
        <w:t xml:space="preserve"> Đối với cơ sở bán lẻ thuốc: hồ sơ đăng ký kiểm tra </w:t>
      </w:r>
      <w:r w:rsidRPr="00DE5FCF">
        <w:rPr>
          <w:rFonts w:eastAsia="Times New Roman"/>
          <w:szCs w:val="28"/>
        </w:rPr>
        <w:t xml:space="preserve">được thực hiện theo hướng dẫn tại </w:t>
      </w:r>
      <w:r w:rsidR="00B4289B" w:rsidRPr="00DE5FCF">
        <w:rPr>
          <w:rFonts w:eastAsia="Times New Roman"/>
          <w:szCs w:val="28"/>
        </w:rPr>
        <w:t>Thực hành tốt nhà thuốc (GPP)</w:t>
      </w:r>
      <w:r w:rsidRPr="00DE5FCF">
        <w:rPr>
          <w:rFonts w:eastAsia="Times New Roman"/>
          <w:szCs w:val="28"/>
        </w:rPr>
        <w:t>;</w:t>
      </w:r>
    </w:p>
    <w:p w:rsidR="007A70AE" w:rsidRPr="00DE5FCF" w:rsidRDefault="001267BB" w:rsidP="00DE5FCF">
      <w:pPr>
        <w:spacing w:before="40" w:after="40"/>
        <w:ind w:firstLine="720"/>
        <w:rPr>
          <w:rFonts w:eastAsia="Times New Roman"/>
          <w:szCs w:val="28"/>
        </w:rPr>
      </w:pPr>
      <w:r w:rsidRPr="00DE5FCF">
        <w:rPr>
          <w:rFonts w:eastAsia="Times New Roman"/>
          <w:szCs w:val="28"/>
        </w:rPr>
        <w:t>g)</w:t>
      </w:r>
      <w:r w:rsidR="00B4289B" w:rsidRPr="00DE5FCF">
        <w:rPr>
          <w:rFonts w:eastAsia="Times New Roman"/>
          <w:szCs w:val="28"/>
        </w:rPr>
        <w:t xml:space="preserve"> Đối với cơ sở sản xuất thuốc từ dược liệu: hồ sơ đề nghị cấp Giấy chứng nhận đủ điều kiện sản xuất thuốc được thực hiện theo hướng dẫn tại </w:t>
      </w:r>
      <w:r w:rsidR="007A70AE" w:rsidRPr="00DE5FCF">
        <w:rPr>
          <w:rFonts w:eastAsia="Times New Roman"/>
          <w:szCs w:val="28"/>
        </w:rPr>
        <w:t>T</w:t>
      </w:r>
      <w:r w:rsidR="00B4289B" w:rsidRPr="00DE5FCF">
        <w:rPr>
          <w:rFonts w:eastAsia="Times New Roman"/>
          <w:szCs w:val="28"/>
        </w:rPr>
        <w:t>hực hành tốt sản xuất thuốc (GMP) đối với cơ</w:t>
      </w:r>
      <w:r w:rsidR="007A70AE" w:rsidRPr="00DE5FCF">
        <w:rPr>
          <w:rFonts w:eastAsia="Times New Roman"/>
          <w:szCs w:val="28"/>
        </w:rPr>
        <w:t xml:space="preserve"> sở sản xuất thuốc từ dược liệu;</w:t>
      </w:r>
    </w:p>
    <w:p w:rsidR="00B4289B" w:rsidRPr="00DE5FCF" w:rsidRDefault="007A70AE" w:rsidP="00DE5FCF">
      <w:pPr>
        <w:spacing w:before="40" w:after="40"/>
        <w:ind w:firstLine="720"/>
        <w:rPr>
          <w:rFonts w:eastAsia="Times New Roman"/>
          <w:szCs w:val="28"/>
        </w:rPr>
      </w:pPr>
      <w:r w:rsidRPr="00DE5FCF">
        <w:rPr>
          <w:rFonts w:eastAsia="Times New Roman"/>
          <w:szCs w:val="28"/>
        </w:rPr>
        <w:t>h)</w:t>
      </w:r>
      <w:r w:rsidR="00B4289B" w:rsidRPr="00DE5FCF">
        <w:rPr>
          <w:rFonts w:eastAsia="Times New Roman"/>
          <w:szCs w:val="28"/>
        </w:rPr>
        <w:t xml:space="preserve"> Đối với cơ sở bán lẻ thuốc chưa thực hiện GPP theo lộ trình triển khai áp dụng nguyên tắc, tiêu chuẩn thực hành tốt nhà thuốc (GPP) do Bộ Y tế quy định, tài liệu kỹ thuật gồm: bản kê khai địa điểm và trang thiết bị cơ sở kinh doanh </w:t>
      </w:r>
      <w:r w:rsidRPr="00DE5FCF">
        <w:rPr>
          <w:rFonts w:eastAsia="Times New Roman"/>
          <w:szCs w:val="28"/>
        </w:rPr>
        <w:t>và</w:t>
      </w:r>
      <w:r w:rsidR="00B4289B" w:rsidRPr="00DE5FCF">
        <w:rPr>
          <w:rFonts w:eastAsia="Times New Roman"/>
          <w:szCs w:val="28"/>
        </w:rPr>
        <w:t> bản kê khai danh sách nhân sự và bằng cấp chuyên môn</w:t>
      </w:r>
      <w:r w:rsidRPr="00DE5FCF">
        <w:rPr>
          <w:rFonts w:eastAsia="Times New Roman"/>
          <w:szCs w:val="28"/>
        </w:rPr>
        <w:t>.</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21" w:name="Dieu_29"/>
      <w:bookmarkEnd w:id="21"/>
      <w:r w:rsidR="00D53732" w:rsidRPr="00DE5FCF">
        <w:rPr>
          <w:b/>
          <w:bCs/>
          <w:sz w:val="28"/>
          <w:szCs w:val="28"/>
          <w:bdr w:val="none" w:sz="0" w:space="0" w:color="auto" w:frame="1"/>
        </w:rPr>
        <w:t>20</w:t>
      </w:r>
      <w:r w:rsidRPr="00DE5FCF">
        <w:rPr>
          <w:b/>
          <w:bCs/>
          <w:sz w:val="28"/>
          <w:szCs w:val="28"/>
          <w:bdr w:val="none" w:sz="0" w:space="0" w:color="auto" w:frame="1"/>
        </w:rPr>
        <w:t>. Giá trị, thời hạn của Giấy chứng nhận đủ điều kiện kinh doanh thuốc</w:t>
      </w:r>
    </w:p>
    <w:p w:rsidR="002D02B7" w:rsidRPr="00DE5FCF" w:rsidRDefault="002D02B7" w:rsidP="00DE5FCF">
      <w:pPr>
        <w:spacing w:before="40" w:after="40"/>
        <w:ind w:firstLine="720"/>
        <w:rPr>
          <w:rFonts w:eastAsia="Times New Roman"/>
          <w:szCs w:val="28"/>
        </w:rPr>
      </w:pPr>
      <w:r w:rsidRPr="00DE5FCF">
        <w:rPr>
          <w:rFonts w:eastAsia="Times New Roman"/>
          <w:szCs w:val="28"/>
        </w:rPr>
        <w:lastRenderedPageBreak/>
        <w:t>1. Giấy chứng nhận đủ điều kiện kinh doanh thuốc được cấp một lần cho cơ sở kinh doanh thuốc đạt các nguyên tắc, tiêu chuẩn Thực hành tốt phù hợp với hình thức kinh doanh thuốc. Đối với Giấy chứng nhận đã cấp với thời hạn 5 năm, khi hết hạn, cơ sở kinh doanh làm thủ tục cấp lại tại cơ quan nhà nước có thẩm quyền.</w:t>
      </w:r>
    </w:p>
    <w:p w:rsidR="002D02B7" w:rsidRPr="00DE5FCF" w:rsidRDefault="002D02B7" w:rsidP="00DE5FCF">
      <w:pPr>
        <w:spacing w:before="40" w:after="40"/>
        <w:ind w:firstLine="720"/>
        <w:rPr>
          <w:rFonts w:eastAsia="Times New Roman"/>
          <w:szCs w:val="28"/>
        </w:rPr>
      </w:pPr>
      <w:r w:rsidRPr="00DE5FCF">
        <w:rPr>
          <w:rFonts w:eastAsia="Times New Roman"/>
          <w:spacing w:val="-2"/>
          <w:szCs w:val="28"/>
        </w:rPr>
        <w:t>2. Đối với cơ sở kinh doanh thuốc theo lộ trình chưa bắt buộc phải đạt nguyên tắc, tiêu chuẩn Thực hành tốt, Giấy chứng nhận đủ điều kiện kinh doanh thuốc có thời hạn 5 năm kể từ ngày cấp hoặc đến thời hạn phải thực hiện nguyên tắc, tiêu chuẩn Thực hành tốt. Khi Giấy chứng nhận đủ điều kiện kinh doanh thuốc hết hiệu lực, nếu muốn tiếp tục kinh doanh thì cá nhân, tổ chức phải làm hồ sơ đề nghị gia hạn t</w:t>
      </w:r>
      <w:r w:rsidR="00852C56">
        <w:rPr>
          <w:rFonts w:eastAsia="Times New Roman"/>
          <w:spacing w:val="-2"/>
          <w:szCs w:val="28"/>
        </w:rPr>
        <w:t>heo quy định tại khoản 3 Điều 19</w:t>
      </w:r>
      <w:r w:rsidRPr="00DE5FCF">
        <w:rPr>
          <w:rFonts w:eastAsia="Times New Roman"/>
          <w:spacing w:val="-2"/>
          <w:szCs w:val="28"/>
        </w:rPr>
        <w:t xml:space="preserve"> Nghị định này. Thời gian gia hạn mỗi lần là 05 năm hoặc đến thời hạn theo lộ trình do Bộ Y tế quy định</w:t>
      </w:r>
      <w:r w:rsidRPr="00DE5FCF">
        <w:rPr>
          <w:rFonts w:eastAsia="Times New Roman"/>
          <w:szCs w:val="28"/>
        </w:rPr>
        <w:t>.</w:t>
      </w:r>
    </w:p>
    <w:p w:rsidR="002D02B7" w:rsidRPr="00DE5FCF" w:rsidRDefault="002D02B7" w:rsidP="00DE5FCF">
      <w:pPr>
        <w:spacing w:before="40" w:after="40"/>
        <w:ind w:firstLine="720"/>
        <w:rPr>
          <w:rFonts w:eastAsia="Times New Roman"/>
          <w:szCs w:val="28"/>
        </w:rPr>
      </w:pPr>
      <w:r w:rsidRPr="00DE5FCF">
        <w:rPr>
          <w:rFonts w:eastAsia="Times New Roman"/>
          <w:szCs w:val="28"/>
        </w:rPr>
        <w:t>3. Thời hạn sử dụng của Giấy chứng nhận đủ điều kiện kinh doanh cấp lại do bị mất, đổi tương đương với thời hạn còn lại của Giấy chứng nhận đủ điều kiện kinh doanh thuốc đã bị mất, đổi.</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22" w:name="Dieu_30"/>
      <w:bookmarkEnd w:id="22"/>
      <w:r w:rsidR="003251A1" w:rsidRPr="00DE5FCF">
        <w:rPr>
          <w:b/>
          <w:bCs/>
          <w:sz w:val="28"/>
          <w:szCs w:val="28"/>
          <w:bdr w:val="none" w:sz="0" w:space="0" w:color="auto" w:frame="1"/>
        </w:rPr>
        <w:t>2</w:t>
      </w:r>
      <w:r w:rsidR="00D53732" w:rsidRPr="00DE5FCF">
        <w:rPr>
          <w:b/>
          <w:bCs/>
          <w:sz w:val="28"/>
          <w:szCs w:val="28"/>
          <w:bdr w:val="none" w:sz="0" w:space="0" w:color="auto" w:frame="1"/>
        </w:rPr>
        <w:t>1</w:t>
      </w:r>
      <w:r w:rsidRPr="00DE5FCF">
        <w:rPr>
          <w:b/>
          <w:bCs/>
          <w:sz w:val="28"/>
          <w:szCs w:val="28"/>
          <w:bdr w:val="none" w:sz="0" w:space="0" w:color="auto" w:frame="1"/>
        </w:rPr>
        <w:t>. Trình tự, thẩm quyền cấp, cấp lại, bổ sung, đổi, gia hạn Giấy chứng nhận đủ điều kiện kinh doanh thuốc</w:t>
      </w:r>
    </w:p>
    <w:p w:rsidR="00616E0F" w:rsidRPr="00DE5FCF" w:rsidRDefault="00616E0F" w:rsidP="00DE5FCF">
      <w:pPr>
        <w:spacing w:before="40" w:after="40"/>
        <w:ind w:firstLine="720"/>
        <w:rPr>
          <w:rFonts w:eastAsia="Times New Roman"/>
          <w:szCs w:val="28"/>
        </w:rPr>
      </w:pPr>
      <w:r w:rsidRPr="00DE5FCF">
        <w:rPr>
          <w:rFonts w:eastAsia="Times New Roman"/>
          <w:szCs w:val="28"/>
        </w:rPr>
        <w:t>1. Trình tự cấp, cấp lại, gia hạn, bổ sung phạm vi kinh doanh trong Giấy chứng nhận đủ điều kiện kinh doanh thuốc được quy định như sau:</w:t>
      </w:r>
    </w:p>
    <w:p w:rsidR="00616E0F" w:rsidRPr="00DE5FCF" w:rsidRDefault="00616E0F" w:rsidP="00DE5FCF">
      <w:pPr>
        <w:spacing w:before="40" w:after="40"/>
        <w:ind w:firstLine="720"/>
        <w:rPr>
          <w:rFonts w:eastAsia="Times New Roman"/>
          <w:szCs w:val="28"/>
        </w:rPr>
      </w:pPr>
      <w:r w:rsidRPr="00DE5FCF">
        <w:rPr>
          <w:rFonts w:eastAsia="Times New Roman"/>
          <w:szCs w:val="28"/>
        </w:rPr>
        <w:t xml:space="preserve">a) Đối với trường hợp </w:t>
      </w:r>
      <w:r w:rsidR="00B55F64" w:rsidRPr="00DE5FCF">
        <w:rPr>
          <w:rFonts w:eastAsia="Times New Roman"/>
          <w:szCs w:val="28"/>
        </w:rPr>
        <w:t xml:space="preserve">cơ sở kinh doanh thuốc chưa được cấp Giấy chứng nhận thực hành tốt (GMP, GSP, GLP, GDP, </w:t>
      </w:r>
      <w:r w:rsidR="00321DD9" w:rsidRPr="00DE5FCF">
        <w:rPr>
          <w:rFonts w:eastAsia="Times New Roman"/>
          <w:szCs w:val="28"/>
        </w:rPr>
        <w:t xml:space="preserve">GCP, </w:t>
      </w:r>
      <w:r w:rsidR="00B55F64" w:rsidRPr="00DE5FCF">
        <w:rPr>
          <w:rFonts w:eastAsia="Times New Roman"/>
          <w:szCs w:val="28"/>
        </w:rPr>
        <w:t>GPP) phù hợp với hình thức và phạm vi kinh doanh</w:t>
      </w:r>
      <w:r w:rsidRPr="00DE5FCF">
        <w:rPr>
          <w:rFonts w:eastAsia="Times New Roman"/>
          <w:szCs w:val="28"/>
        </w:rPr>
        <w:t>, trong thời hạn tối đa 40 ngày làm việc kể từ ngày nhận được hồ sơ đề nghị cấp, bổ sung, gia hạn Giấy chứng nhận đủ điều kiện kinh doanh thuốc hợp lệ, cơ quan tiếp nhận hồ sơ phải tổ chức thẩm định và cấp, bổ sung, gia hạn Giấy chứng nhận đủ điều kiện kinh doanh thuốc;</w:t>
      </w:r>
    </w:p>
    <w:p w:rsidR="00616E0F" w:rsidRPr="00DE5FCF" w:rsidRDefault="00616E0F" w:rsidP="00DE5FCF">
      <w:pPr>
        <w:spacing w:before="40" w:after="40"/>
        <w:ind w:firstLine="720"/>
        <w:rPr>
          <w:rFonts w:eastAsia="Times New Roman"/>
          <w:szCs w:val="28"/>
        </w:rPr>
      </w:pPr>
      <w:r w:rsidRPr="00DE5FCF">
        <w:rPr>
          <w:rFonts w:eastAsia="Times New Roman"/>
          <w:szCs w:val="28"/>
        </w:rPr>
        <w:t xml:space="preserve">b) Đối với trường hợp cơ sở </w:t>
      </w:r>
      <w:r w:rsidR="00B55F64" w:rsidRPr="00DE5FCF">
        <w:rPr>
          <w:rFonts w:eastAsia="Times New Roman"/>
          <w:szCs w:val="28"/>
        </w:rPr>
        <w:t xml:space="preserve">kinh doanh thuốc đã có Giấy chứng nhận đạt tiêu chuẩn thực hành tốt (GMP, GSP, GLP, GDP, </w:t>
      </w:r>
      <w:r w:rsidR="00321DD9" w:rsidRPr="00DE5FCF">
        <w:rPr>
          <w:rFonts w:eastAsia="Times New Roman"/>
          <w:szCs w:val="28"/>
        </w:rPr>
        <w:t xml:space="preserve">GCP, </w:t>
      </w:r>
      <w:r w:rsidR="00B55F64" w:rsidRPr="00DE5FCF">
        <w:rPr>
          <w:rFonts w:eastAsia="Times New Roman"/>
          <w:szCs w:val="28"/>
        </w:rPr>
        <w:t>GPP) còn hiệu lực, phù hợp với hình thức và phạm vi kinh doanh</w:t>
      </w:r>
      <w:r w:rsidR="001053BB" w:rsidRPr="00DE5FCF">
        <w:rPr>
          <w:rFonts w:eastAsia="Times New Roman"/>
          <w:szCs w:val="28"/>
        </w:rPr>
        <w:t xml:space="preserve"> hoặc trường hợp quy định tại Khoản 4 Điều này</w:t>
      </w:r>
      <w:r w:rsidRPr="00DE5FCF">
        <w:rPr>
          <w:rFonts w:eastAsia="Times New Roman"/>
          <w:szCs w:val="28"/>
        </w:rPr>
        <w:t>, trong thời hạn tối đa 20 ngày làm việc, cơ quan tiếp nhận hồ sơ phải cấp, cấp lại, bổ sung, gia hạn Giấy chứng nhận đủ điều kiện kinh doanh thuốc;</w:t>
      </w:r>
    </w:p>
    <w:p w:rsidR="00616E0F" w:rsidRPr="00DE5FCF" w:rsidRDefault="00616E0F" w:rsidP="00DE5FCF">
      <w:pPr>
        <w:spacing w:before="40" w:after="40"/>
        <w:ind w:firstLine="720"/>
        <w:rPr>
          <w:rFonts w:eastAsia="Times New Roman"/>
          <w:szCs w:val="28"/>
        </w:rPr>
      </w:pPr>
      <w:r w:rsidRPr="00DE5FCF">
        <w:rPr>
          <w:rFonts w:eastAsia="Times New Roman"/>
          <w:szCs w:val="28"/>
        </w:rPr>
        <w:t>c) Trường hợp hồ sơ đề nghị cấp, cấp lại, bổ sung, gia hạn Giấy chứng nhận đủ điều kiện kinh doanh thuốc chưa hợp lệ thì trong thời hạn 10 ngày làm việc, kể từ ngày nhận được hồ sơ, cơ quan tiếp nhận hồ sơ phải có văn bản thông báo cho tổ chức, cá nhân đề nghị cấp, cấp lại, bổ sung, gia hạn Giấy chứng nhận đủ điều kiện kinh doanh thuốc để bổ sung, hoàn chỉnh hồ sơ.</w:t>
      </w:r>
    </w:p>
    <w:p w:rsidR="00FF39D2" w:rsidRPr="00DE5FCF" w:rsidRDefault="00616E0F" w:rsidP="00DE5FCF">
      <w:pPr>
        <w:spacing w:before="40" w:after="40"/>
        <w:ind w:firstLine="720"/>
        <w:rPr>
          <w:rFonts w:eastAsia="Times New Roman"/>
          <w:szCs w:val="28"/>
        </w:rPr>
      </w:pPr>
      <w:r w:rsidRPr="00DE5FCF">
        <w:rPr>
          <w:rFonts w:eastAsia="Times New Roman"/>
          <w:szCs w:val="28"/>
        </w:rPr>
        <w:t xml:space="preserve">2. Thẩm quyền cấp, cấp lại, gia hạn, bổ sung phạm vi kinh doanh trong Giấy chứng nhận đủ điều kiện kinh doanh thuốc thực hiện theo quy định tại </w:t>
      </w:r>
      <w:r w:rsidRPr="00DE5FCF">
        <w:rPr>
          <w:rFonts w:eastAsia="Times New Roman"/>
          <w:szCs w:val="28"/>
        </w:rPr>
        <w:lastRenderedPageBreak/>
        <w:t xml:space="preserve">khoản 3 Điều 11 của Luật dược. </w:t>
      </w:r>
      <w:r w:rsidR="00FF39D2" w:rsidRPr="00DE5FCF">
        <w:rPr>
          <w:rFonts w:eastAsia="Times New Roman"/>
          <w:szCs w:val="28"/>
        </w:rPr>
        <w:t>Bộ Y tế cấp Giấy chứng nhận đủ điều kiện kinh doanh đối với doanh nghiệp làm dịch vụ thử thuốc trên lâm sàng.</w:t>
      </w:r>
    </w:p>
    <w:p w:rsidR="00ED2F89" w:rsidRPr="00DE5FCF" w:rsidRDefault="00616E0F" w:rsidP="00DE5FCF">
      <w:pPr>
        <w:spacing w:before="40" w:after="40"/>
        <w:ind w:firstLine="720"/>
        <w:rPr>
          <w:rFonts w:eastAsia="Times New Roman"/>
          <w:szCs w:val="28"/>
        </w:rPr>
      </w:pPr>
      <w:r w:rsidRPr="00DE5FCF">
        <w:rPr>
          <w:rFonts w:eastAsia="Times New Roman"/>
          <w:szCs w:val="28"/>
        </w:rPr>
        <w:t>Giấy chứng nhận đủ điều kiện kinh doanh thuốc được làm thành hai bản: Một bản lưu tại cơ quan cấp, một bản cho cá nhân, tổ chức đề nghị cấp, cấp lại, bổ sung, gia hạn</w:t>
      </w:r>
      <w:r w:rsidR="00B55F64" w:rsidRPr="00DE5FCF">
        <w:rPr>
          <w:rFonts w:eastAsia="Times New Roman"/>
          <w:szCs w:val="28"/>
        </w:rPr>
        <w:t>.</w:t>
      </w:r>
    </w:p>
    <w:p w:rsidR="002A7D34" w:rsidRPr="00DE5FCF" w:rsidRDefault="002A7D34" w:rsidP="00DE5FCF">
      <w:pPr>
        <w:pStyle w:val="NormalWeb"/>
        <w:spacing w:before="40" w:beforeAutospacing="0" w:after="40" w:afterAutospacing="0" w:line="288"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23" w:name="Dieu_31"/>
      <w:bookmarkEnd w:id="23"/>
      <w:r w:rsidR="003251A1" w:rsidRPr="00DE5FCF">
        <w:rPr>
          <w:b/>
          <w:bCs/>
          <w:sz w:val="28"/>
          <w:szCs w:val="28"/>
          <w:bdr w:val="none" w:sz="0" w:space="0" w:color="auto" w:frame="1"/>
        </w:rPr>
        <w:t>2</w:t>
      </w:r>
      <w:r w:rsidR="00D53732" w:rsidRPr="00DE5FCF">
        <w:rPr>
          <w:b/>
          <w:bCs/>
          <w:sz w:val="28"/>
          <w:szCs w:val="28"/>
          <w:bdr w:val="none" w:sz="0" w:space="0" w:color="auto" w:frame="1"/>
        </w:rPr>
        <w:t>2</w:t>
      </w:r>
      <w:r w:rsidRPr="00DE5FCF">
        <w:rPr>
          <w:b/>
          <w:bCs/>
          <w:sz w:val="28"/>
          <w:szCs w:val="28"/>
          <w:bdr w:val="none" w:sz="0" w:space="0" w:color="auto" w:frame="1"/>
        </w:rPr>
        <w:t>. Thu hồi Giấy chứng nhận đủ điều kiện kinh doanh thuốc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Giấy chứng nhận đủ điều kiện kinh doanh thuốc bị thu hồi trong những trường hợp sau:</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Giấy chứng nhận đủ điều kiện kinh doanh thuốc được cấp không đúng thẩm quyền;</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Người quản lý chuyên môn về dược của cơ sở kinh doanh thuốc không có Chứng chỉ hành nghề dược;</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 xml:space="preserve">c) Cơ sở kinh doanh thuốc không bảo đảm các điều kiện kinh doanh đối với từng hình thức tổ chức kinh doanh theo quy định tại Điều </w:t>
      </w:r>
      <w:r w:rsidR="003251A1" w:rsidRPr="00DE5FCF">
        <w:rPr>
          <w:sz w:val="28"/>
          <w:szCs w:val="28"/>
        </w:rPr>
        <w:t>1</w:t>
      </w:r>
      <w:r w:rsidRPr="00DE5FCF">
        <w:rPr>
          <w:sz w:val="28"/>
          <w:szCs w:val="28"/>
        </w:rPr>
        <w:t xml:space="preserve">1, </w:t>
      </w:r>
      <w:r w:rsidR="003251A1" w:rsidRPr="00DE5FCF">
        <w:rPr>
          <w:sz w:val="28"/>
          <w:szCs w:val="28"/>
        </w:rPr>
        <w:t>1</w:t>
      </w:r>
      <w:r w:rsidRPr="00DE5FCF">
        <w:rPr>
          <w:sz w:val="28"/>
          <w:szCs w:val="28"/>
        </w:rPr>
        <w:t xml:space="preserve">2, </w:t>
      </w:r>
      <w:r w:rsidR="003251A1" w:rsidRPr="00DE5FCF">
        <w:rPr>
          <w:sz w:val="28"/>
          <w:szCs w:val="28"/>
        </w:rPr>
        <w:t>1</w:t>
      </w:r>
      <w:r w:rsidRPr="00DE5FCF">
        <w:rPr>
          <w:sz w:val="28"/>
          <w:szCs w:val="28"/>
        </w:rPr>
        <w:t xml:space="preserve">3, </w:t>
      </w:r>
      <w:r w:rsidR="003251A1" w:rsidRPr="00DE5FCF">
        <w:rPr>
          <w:sz w:val="28"/>
          <w:szCs w:val="28"/>
        </w:rPr>
        <w:t>1</w:t>
      </w:r>
      <w:r w:rsidRPr="00DE5FCF">
        <w:rPr>
          <w:sz w:val="28"/>
          <w:szCs w:val="28"/>
        </w:rPr>
        <w:t xml:space="preserve">4, </w:t>
      </w:r>
      <w:r w:rsidR="003251A1" w:rsidRPr="00DE5FCF">
        <w:rPr>
          <w:sz w:val="28"/>
          <w:szCs w:val="28"/>
        </w:rPr>
        <w:t>1</w:t>
      </w:r>
      <w:r w:rsidR="00852C56">
        <w:rPr>
          <w:sz w:val="28"/>
          <w:szCs w:val="28"/>
        </w:rPr>
        <w:t xml:space="preserve">5,16 </w:t>
      </w:r>
      <w:r w:rsidRPr="00DE5FCF">
        <w:rPr>
          <w:sz w:val="28"/>
          <w:szCs w:val="28"/>
        </w:rPr>
        <w:t xml:space="preserve">và </w:t>
      </w:r>
      <w:r w:rsidR="003251A1" w:rsidRPr="00DE5FCF">
        <w:rPr>
          <w:sz w:val="28"/>
          <w:szCs w:val="28"/>
        </w:rPr>
        <w:t>1</w:t>
      </w:r>
      <w:r w:rsidR="00852C56">
        <w:rPr>
          <w:sz w:val="28"/>
          <w:szCs w:val="28"/>
        </w:rPr>
        <w:t>7</w:t>
      </w:r>
      <w:r w:rsidRPr="00DE5FCF">
        <w:rPr>
          <w:sz w:val="28"/>
          <w:szCs w:val="28"/>
        </w:rPr>
        <w:t xml:space="preserve"> Nghị định này;</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d) Sau 12 tháng, kể từ ngày được cấp Giấy chứng nhận đủ điều kiện kinh doanh thuốc mà cơ sở kinh doanh thuốc không hoạt động;</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đ) Cơ sở kinh doanh thuốc chấm dứt hoạt động.</w:t>
      </w:r>
    </w:p>
    <w:p w:rsidR="002A7D3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 Khi phát hiện các trường hợp vi phạm cần phải thu hồi Giấy chứng nhận đủ điều kiện kinh doanh thuốc theo quy định tại khoản 1 Điều này, cơ quan có thẩm quyền cấp Giấy chứng nhận đủ điều kiện kinh doanh thuốc quy định tại khoản 3 Điều 11 của Luật Dược quyết định thu hồi Giấy chứng nhận đủ điều kiện kinh doanh thuốc.</w:t>
      </w:r>
    </w:p>
    <w:p w:rsidR="00252CA4" w:rsidRPr="00DE5FCF" w:rsidRDefault="002A7D34"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3. Giấy chứng nhận đủ điều kiện kinh doanh thuốc do Bộ Y tế cấp trước đây, theo quy định của Nghị định này thuộc thẩm quyền cấp của Sở Y tế, khi bị thu hồi theo quy định tại khoản 1 Điều này thì Sở Y tế có trách nhiệm thu hồi, lưu giữ và báo cáo Bộ Y tế.</w:t>
      </w:r>
    </w:p>
    <w:p w:rsidR="008644F8" w:rsidRDefault="008644F8" w:rsidP="008644F8">
      <w:pPr>
        <w:pStyle w:val="NormalWeb"/>
        <w:spacing w:before="0" w:beforeAutospacing="0" w:after="0" w:afterAutospacing="0" w:line="288" w:lineRule="auto"/>
        <w:jc w:val="center"/>
        <w:textAlignment w:val="baseline"/>
        <w:rPr>
          <w:b/>
          <w:sz w:val="28"/>
          <w:szCs w:val="28"/>
        </w:rPr>
      </w:pPr>
    </w:p>
    <w:p w:rsidR="00A16687" w:rsidRPr="00DE5FCF" w:rsidRDefault="00A16687" w:rsidP="008644F8">
      <w:pPr>
        <w:pStyle w:val="NormalWeb"/>
        <w:spacing w:before="0" w:beforeAutospacing="0" w:after="0" w:afterAutospacing="0" w:line="288" w:lineRule="auto"/>
        <w:jc w:val="center"/>
        <w:textAlignment w:val="baseline"/>
        <w:rPr>
          <w:b/>
          <w:sz w:val="28"/>
          <w:szCs w:val="28"/>
        </w:rPr>
      </w:pPr>
      <w:r w:rsidRPr="00DE5FCF">
        <w:rPr>
          <w:b/>
          <w:sz w:val="28"/>
          <w:szCs w:val="28"/>
        </w:rPr>
        <w:t>Mục 3</w:t>
      </w:r>
    </w:p>
    <w:p w:rsidR="00A16687" w:rsidRPr="00DE5FCF" w:rsidRDefault="00A16687" w:rsidP="008644F8">
      <w:pPr>
        <w:jc w:val="center"/>
        <w:rPr>
          <w:b/>
          <w:szCs w:val="28"/>
        </w:rPr>
      </w:pPr>
      <w:r w:rsidRPr="00DE5FCF">
        <w:rPr>
          <w:b/>
          <w:szCs w:val="28"/>
        </w:rPr>
        <w:t>ĐIỀU KIỆN KINH DOANH CHUỖI NHÀ THUỐC</w:t>
      </w:r>
    </w:p>
    <w:p w:rsidR="00A16687" w:rsidRPr="00DE5FCF" w:rsidRDefault="00A16687" w:rsidP="008644F8">
      <w:pPr>
        <w:jc w:val="center"/>
        <w:rPr>
          <w:b/>
          <w:szCs w:val="28"/>
        </w:rPr>
      </w:pP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b/>
          <w:bCs/>
          <w:sz w:val="28"/>
          <w:szCs w:val="28"/>
        </w:rPr>
        <w:t>Điều</w:t>
      </w:r>
      <w:r w:rsidR="00CB027F" w:rsidRPr="00DE5FCF">
        <w:rPr>
          <w:rFonts w:ascii="Times New Roman" w:hAnsi="Times New Roman"/>
          <w:b/>
          <w:bCs/>
          <w:sz w:val="28"/>
          <w:szCs w:val="28"/>
        </w:rPr>
        <w:t xml:space="preserve"> 23. </w:t>
      </w:r>
      <w:r w:rsidRPr="00DE5FCF">
        <w:rPr>
          <w:rFonts w:ascii="Times New Roman" w:hAnsi="Times New Roman"/>
          <w:b/>
          <w:bCs/>
          <w:sz w:val="28"/>
          <w:szCs w:val="28"/>
        </w:rPr>
        <w:t>Tổ chức chuỗi nhà thuốc GPP phải đáp ứng điều kiện sau</w:t>
      </w: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sz w:val="28"/>
          <w:szCs w:val="28"/>
        </w:rPr>
        <w:t>1. Là doanh nghiệp có chức năng phân phối thuốc và có tổ chức hệ thống bán lẻ thuốc.</w:t>
      </w: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sz w:val="28"/>
          <w:szCs w:val="28"/>
        </w:rPr>
        <w:t>2. Có ít nhất 05 nhà thuốc đạt tiêu chuẩn GPP trên toàn quốc.</w:t>
      </w: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sz w:val="28"/>
          <w:szCs w:val="28"/>
        </w:rPr>
        <w:lastRenderedPageBreak/>
        <w:t>3. Đạt tiêu chuẩn “Thực hành tốt phân phối thuốc” (GDP) và có kho thuốc đạt tiêu chuẩn “Thực hành tốt bảo quản thuốc” (GSP).</w:t>
      </w: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b/>
          <w:bCs/>
          <w:sz w:val="28"/>
          <w:szCs w:val="28"/>
        </w:rPr>
        <w:t>Điều</w:t>
      </w:r>
      <w:r w:rsidR="00CB027F" w:rsidRPr="00DE5FCF">
        <w:rPr>
          <w:rFonts w:ascii="Times New Roman" w:hAnsi="Times New Roman"/>
          <w:b/>
          <w:bCs/>
          <w:sz w:val="28"/>
          <w:szCs w:val="28"/>
        </w:rPr>
        <w:t xml:space="preserve"> 24. </w:t>
      </w:r>
      <w:r w:rsidRPr="00DE5FCF">
        <w:rPr>
          <w:rFonts w:ascii="Times New Roman" w:hAnsi="Times New Roman"/>
          <w:b/>
          <w:bCs/>
          <w:sz w:val="28"/>
          <w:szCs w:val="28"/>
        </w:rPr>
        <w:t>Tiêu chuẩn Giám đốc chất lượng</w:t>
      </w: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sz w:val="28"/>
          <w:szCs w:val="28"/>
        </w:rPr>
        <w:t>1. Là dược sỹ đại học, có thời gian thực hành tại cơ sở dược hợp pháp ít nhất là 05 năm.</w:t>
      </w: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sz w:val="28"/>
          <w:szCs w:val="28"/>
        </w:rPr>
        <w:t>2. Được Tổng Giám đốc doanh nghiệp hoặc Người đại diện theo pháp luật bổ nhiệm làm nhiệm vụ chuyên trách hoặc lựa chọn trong số người quản lý chuyên môn về dược tại các nhà thuốc trong Chuỗi nhà thuốc GPP làm nhiệm vụ kiêm nhiệm. Không quy định tiêu chuẩn phải có chứng chỉ hành nghề dược đối với chức danh Giám đốc chất lượng.</w:t>
      </w: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sz w:val="28"/>
          <w:szCs w:val="28"/>
        </w:rPr>
        <w:t>3. Không thuộc các đối tượng không được quyền thành lập và quản lý doanh nghiệp quy định của pháp luật.</w:t>
      </w: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b/>
          <w:bCs/>
          <w:sz w:val="28"/>
          <w:szCs w:val="28"/>
        </w:rPr>
        <w:t>Điều</w:t>
      </w:r>
      <w:r w:rsidR="00CB027F" w:rsidRPr="00DE5FCF">
        <w:rPr>
          <w:rFonts w:ascii="Times New Roman" w:hAnsi="Times New Roman"/>
          <w:b/>
          <w:bCs/>
          <w:sz w:val="28"/>
          <w:szCs w:val="28"/>
        </w:rPr>
        <w:t xml:space="preserve"> 25. </w:t>
      </w:r>
      <w:r w:rsidRPr="00DE5FCF">
        <w:rPr>
          <w:rFonts w:ascii="Times New Roman" w:hAnsi="Times New Roman"/>
          <w:b/>
          <w:bCs/>
          <w:sz w:val="28"/>
          <w:szCs w:val="28"/>
        </w:rPr>
        <w:t>Tiêu chuẩn người quản lý chuyên môn về dược</w:t>
      </w:r>
    </w:p>
    <w:p w:rsidR="00A16687" w:rsidRPr="00DE5FCF" w:rsidRDefault="00A16687" w:rsidP="00DE5FCF">
      <w:pPr>
        <w:pStyle w:val="ListParagraph"/>
        <w:shd w:val="clear" w:color="auto" w:fill="FFFFFF"/>
        <w:spacing w:before="40" w:after="40" w:line="288" w:lineRule="auto"/>
        <w:ind w:left="0" w:firstLine="720"/>
        <w:jc w:val="both"/>
        <w:rPr>
          <w:rFonts w:ascii="Times New Roman" w:hAnsi="Times New Roman"/>
          <w:sz w:val="28"/>
          <w:szCs w:val="28"/>
        </w:rPr>
      </w:pPr>
      <w:r w:rsidRPr="00DE5FCF">
        <w:rPr>
          <w:rFonts w:ascii="Times New Roman" w:hAnsi="Times New Roman"/>
          <w:sz w:val="28"/>
          <w:szCs w:val="28"/>
        </w:rPr>
        <w:t xml:space="preserve">Người quản lý chuyên môn về dược của từng nhà thuốc trong Chuỗi nhà thuốc GPP phải có Chứng chỉ hành nghề dược theo quy định tại </w:t>
      </w:r>
      <w:r w:rsidR="004A3C06">
        <w:rPr>
          <w:rFonts w:ascii="Times New Roman" w:hAnsi="Times New Roman"/>
          <w:sz w:val="28"/>
          <w:szCs w:val="28"/>
        </w:rPr>
        <w:t>Điều 4 và Điểm a Khoản 4 Điều 5</w:t>
      </w:r>
      <w:r w:rsidRPr="00DE5FCF">
        <w:rPr>
          <w:rFonts w:ascii="Times New Roman" w:hAnsi="Times New Roman"/>
          <w:sz w:val="28"/>
          <w:szCs w:val="28"/>
        </w:rPr>
        <w:t xml:space="preserve"> Nghị định này</w:t>
      </w:r>
      <w:r w:rsidR="002217B3">
        <w:rPr>
          <w:rFonts w:ascii="Times New Roman" w:hAnsi="Times New Roman"/>
          <w:sz w:val="28"/>
          <w:szCs w:val="28"/>
        </w:rPr>
        <w:t>.</w:t>
      </w:r>
    </w:p>
    <w:p w:rsidR="00A16687" w:rsidRPr="00DE5FCF" w:rsidRDefault="00A16687" w:rsidP="00DE5FCF">
      <w:pPr>
        <w:shd w:val="clear" w:color="auto" w:fill="FFFFFF"/>
        <w:spacing w:before="40" w:after="40"/>
        <w:contextualSpacing/>
        <w:rPr>
          <w:rFonts w:eastAsia="Times New Roman"/>
          <w:szCs w:val="28"/>
        </w:rPr>
      </w:pPr>
      <w:r w:rsidRPr="00DE5FCF">
        <w:rPr>
          <w:b/>
          <w:szCs w:val="28"/>
        </w:rPr>
        <w:t xml:space="preserve"> </w:t>
      </w:r>
      <w:r w:rsidRPr="00DE5FCF">
        <w:rPr>
          <w:b/>
          <w:szCs w:val="28"/>
        </w:rPr>
        <w:tab/>
        <w:t>Điều</w:t>
      </w:r>
      <w:r w:rsidR="00CB027F" w:rsidRPr="00DE5FCF">
        <w:rPr>
          <w:b/>
          <w:szCs w:val="28"/>
        </w:rPr>
        <w:t xml:space="preserve"> 26. </w:t>
      </w:r>
      <w:r w:rsidRPr="00DE5FCF">
        <w:rPr>
          <w:b/>
          <w:iCs/>
          <w:szCs w:val="28"/>
          <w:shd w:val="clear" w:color="auto" w:fill="FFFFFF"/>
        </w:rPr>
        <w:t>Hệ thống chất lượng thống nhất của doanh nghiệp</w:t>
      </w:r>
    </w:p>
    <w:p w:rsidR="00A16687" w:rsidRPr="00DE5FCF" w:rsidRDefault="00A16687" w:rsidP="00DE5FCF">
      <w:pPr>
        <w:shd w:val="clear" w:color="auto" w:fill="FFFFFF"/>
        <w:spacing w:before="40" w:after="40"/>
        <w:ind w:firstLine="720"/>
        <w:contextualSpacing/>
        <w:rPr>
          <w:rFonts w:eastAsia="Times New Roman"/>
          <w:szCs w:val="28"/>
        </w:rPr>
      </w:pPr>
      <w:r w:rsidRPr="00DE5FCF">
        <w:rPr>
          <w:rFonts w:eastAsia="Times New Roman"/>
          <w:szCs w:val="28"/>
        </w:rPr>
        <w:t>1. Có chính sách chất lượng bằng văn bản mô tả mục đích và chính sách chung của doanh nghiệp để đảm bảo triển khai, áp dụng các nguyên tắc GPP. Chính sách này phải được Tổng Giám đốc doanh nghiệp hoặc Người đại diện theo pháp luật phê duyệt và công bố.</w:t>
      </w:r>
    </w:p>
    <w:p w:rsidR="00A16687" w:rsidRPr="00DE5FCF" w:rsidRDefault="00A16687" w:rsidP="00DE5FCF">
      <w:pPr>
        <w:shd w:val="clear" w:color="auto" w:fill="FFFFFF"/>
        <w:spacing w:before="40" w:after="40"/>
        <w:ind w:firstLine="720"/>
        <w:contextualSpacing/>
        <w:rPr>
          <w:rFonts w:eastAsia="Times New Roman"/>
          <w:szCs w:val="28"/>
        </w:rPr>
      </w:pPr>
      <w:r w:rsidRPr="00DE5FCF">
        <w:rPr>
          <w:rFonts w:eastAsia="Times New Roman"/>
          <w:szCs w:val="28"/>
        </w:rPr>
        <w:t>2. Có dược sỹ đại học chịu trách nhiệm quản lý chất lượng của hệ thống nhà thuốc GPP, được bổ nhiệm làm Giám đốc chất lượng.</w:t>
      </w:r>
    </w:p>
    <w:p w:rsidR="00A16687" w:rsidRPr="00DE5FCF" w:rsidRDefault="00A16687" w:rsidP="00DE5FCF">
      <w:pPr>
        <w:shd w:val="clear" w:color="auto" w:fill="FFFFFF"/>
        <w:spacing w:before="40" w:after="40"/>
        <w:ind w:firstLine="720"/>
        <w:contextualSpacing/>
        <w:rPr>
          <w:rFonts w:eastAsia="Times New Roman"/>
          <w:szCs w:val="28"/>
        </w:rPr>
      </w:pPr>
      <w:r w:rsidRPr="00DE5FCF">
        <w:rPr>
          <w:rFonts w:eastAsia="Times New Roman"/>
          <w:szCs w:val="28"/>
        </w:rPr>
        <w:t>3.Quản lý chất lượng bao gồm: cơ cấu tổ chức, quy trình, nhân lực, hồ sơ tài liệu, hệ thống thông tin, hệ thống quản trị, cơ sở vật chất kỹ thuật và các hoạt động có tính hệ thống, đáp ứng được yêu cầu chất lượng đã định trước.</w:t>
      </w:r>
    </w:p>
    <w:p w:rsidR="004B4379" w:rsidRPr="00DE5FCF" w:rsidRDefault="004B4379" w:rsidP="00DE5FCF">
      <w:pPr>
        <w:pStyle w:val="NormalWeb"/>
        <w:spacing w:before="40" w:beforeAutospacing="0" w:after="40" w:afterAutospacing="0" w:line="288" w:lineRule="auto"/>
        <w:jc w:val="center"/>
        <w:textAlignment w:val="baseline"/>
        <w:rPr>
          <w:b/>
          <w:bCs/>
          <w:sz w:val="28"/>
          <w:szCs w:val="28"/>
          <w:bdr w:val="none" w:sz="0" w:space="0" w:color="auto" w:frame="1"/>
        </w:rPr>
      </w:pPr>
    </w:p>
    <w:p w:rsidR="003251A1" w:rsidRPr="00DE5FCF" w:rsidRDefault="00252CA4" w:rsidP="00DE5FCF">
      <w:pPr>
        <w:pStyle w:val="NormalWeb"/>
        <w:spacing w:before="40" w:beforeAutospacing="0" w:after="4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Mục 4.</w:t>
      </w:r>
    </w:p>
    <w:p w:rsidR="00252CA4" w:rsidRPr="00DE5FCF" w:rsidRDefault="00252CA4" w:rsidP="00DE5FCF">
      <w:pPr>
        <w:spacing w:before="40" w:after="40"/>
        <w:ind w:firstLine="720"/>
        <w:jc w:val="center"/>
        <w:rPr>
          <w:b/>
          <w:szCs w:val="28"/>
        </w:rPr>
      </w:pPr>
      <w:r w:rsidRPr="00DE5FCF">
        <w:rPr>
          <w:b/>
          <w:szCs w:val="28"/>
        </w:rPr>
        <w:t>ĐIỀU KIỆN XUẤT KHẨU, NHẬP KHẨU THUỐC</w:t>
      </w:r>
    </w:p>
    <w:p w:rsidR="00252CA4" w:rsidRPr="00DE5FCF" w:rsidRDefault="00252CA4" w:rsidP="00DE5FCF">
      <w:pPr>
        <w:spacing w:before="40" w:after="40"/>
        <w:jc w:val="center"/>
        <w:rPr>
          <w:b/>
          <w:bCs/>
          <w:szCs w:val="28"/>
        </w:rPr>
      </w:pPr>
    </w:p>
    <w:p w:rsidR="00252CA4" w:rsidRPr="00DE5FCF" w:rsidRDefault="00252CA4" w:rsidP="00DE5FCF">
      <w:pPr>
        <w:spacing w:before="40" w:after="40"/>
        <w:ind w:firstLine="720"/>
        <w:rPr>
          <w:szCs w:val="28"/>
        </w:rPr>
      </w:pPr>
      <w:r w:rsidRPr="00DE5FCF">
        <w:rPr>
          <w:b/>
          <w:bCs/>
          <w:szCs w:val="28"/>
        </w:rPr>
        <w:t xml:space="preserve">Điều </w:t>
      </w:r>
      <w:r w:rsidR="00CB027F" w:rsidRPr="00DE5FCF">
        <w:rPr>
          <w:b/>
          <w:bCs/>
          <w:szCs w:val="28"/>
        </w:rPr>
        <w:t>27</w:t>
      </w:r>
      <w:r w:rsidRPr="00DE5FCF">
        <w:rPr>
          <w:b/>
          <w:bCs/>
          <w:szCs w:val="28"/>
        </w:rPr>
        <w:t>. Điều kiện và phạm vi của tổ chức, cá nhân tham gia xuất khẩu, nhập khẩu thuốc, bao bì tiếp xúc trực tiếp với thuốc</w:t>
      </w:r>
    </w:p>
    <w:p w:rsidR="00252CA4" w:rsidRPr="00DE5FCF" w:rsidRDefault="00252CA4" w:rsidP="00DE5FCF">
      <w:pPr>
        <w:spacing w:before="40" w:after="40"/>
        <w:ind w:firstLine="720"/>
        <w:rPr>
          <w:szCs w:val="28"/>
        </w:rPr>
      </w:pPr>
      <w:r w:rsidRPr="00DE5FCF">
        <w:rPr>
          <w:szCs w:val="28"/>
        </w:rPr>
        <w:t>1.  Đối với thương nhân là doanh nghiệp Việt Nam:</w:t>
      </w:r>
    </w:p>
    <w:p w:rsidR="00252CA4" w:rsidRPr="00DE5FCF" w:rsidRDefault="00252CA4" w:rsidP="00DE5FCF">
      <w:pPr>
        <w:spacing w:before="40" w:after="40"/>
        <w:ind w:firstLine="720"/>
        <w:rPr>
          <w:szCs w:val="28"/>
        </w:rPr>
      </w:pPr>
      <w:r w:rsidRPr="00DE5FCF">
        <w:rPr>
          <w:szCs w:val="28"/>
        </w:rPr>
        <w:t xml:space="preserve">a) Doanh nghiệp có Giấy chứng nhận đủ điều kiện kinh doanh thuốc phạm vi nhập khẩu thuốc được nhập khẩu trực tiếp và nhận uỷ thác nhập khẩu thuốc thành phẩm, nguyên liệu làm thuốc, vắc xin, sinh phẩm y tế, thuốc từ dược liệu, thuốc đông y, thuốc phóng xạ được miễn trừ khai báo, cấp phép phù </w:t>
      </w:r>
      <w:r w:rsidRPr="00DE5FCF">
        <w:rPr>
          <w:szCs w:val="28"/>
        </w:rPr>
        <w:lastRenderedPageBreak/>
        <w:t>hợp với phạm vi kinh doanh ghi trong Giấy chứng nhận đủ điều kiện kinh doanh thuốc và giấy chứng nhận GSP;</w:t>
      </w:r>
    </w:p>
    <w:p w:rsidR="00252CA4" w:rsidRPr="00DE5FCF" w:rsidRDefault="00252CA4" w:rsidP="00DE5FCF">
      <w:pPr>
        <w:spacing w:before="40" w:after="40"/>
        <w:ind w:firstLine="720"/>
        <w:rPr>
          <w:szCs w:val="28"/>
        </w:rPr>
      </w:pPr>
      <w:r w:rsidRPr="00DE5FCF">
        <w:rPr>
          <w:szCs w:val="28"/>
        </w:rPr>
        <w:t>b) Doanh nghiệp có Giấy chứng nhận đủ điều kiện kinh doanh thuốc và có giấy chứng nhận đạt tiêu chuẩn “Thực hành tốt sản xuất thuốc” (GMP) được nhập khẩu nguyên liệu để sản xuất thuốc của chính doanh nghiệp và bán cho các doanh nghiệp sản xuất thuốc khác;</w:t>
      </w:r>
    </w:p>
    <w:p w:rsidR="00252CA4" w:rsidRPr="00DE5FCF" w:rsidRDefault="00252CA4" w:rsidP="00DE5FCF">
      <w:pPr>
        <w:spacing w:before="40" w:after="40"/>
        <w:ind w:firstLine="720"/>
        <w:rPr>
          <w:szCs w:val="28"/>
        </w:rPr>
      </w:pPr>
      <w:r w:rsidRPr="00DE5FCF">
        <w:rPr>
          <w:szCs w:val="28"/>
        </w:rPr>
        <w:t>c) Doanh nghiệp sản xuất có Giấy chứng nhận đủ điều kiện kinh doanh thuốc từ dược liệu được nhập khẩu dược liệu để phục vụ nhu cầu sản xuất của chính doanh nghiệp và bán cho các cơ sở sản xuất thuốc khác, các cơ sở khám chữa bệnh động y;</w:t>
      </w:r>
    </w:p>
    <w:p w:rsidR="00252CA4" w:rsidRPr="00DE5FCF" w:rsidRDefault="00252CA4" w:rsidP="00DE5FCF">
      <w:pPr>
        <w:spacing w:before="40" w:after="40"/>
        <w:ind w:firstLine="720"/>
        <w:rPr>
          <w:szCs w:val="28"/>
        </w:rPr>
      </w:pPr>
      <w:r w:rsidRPr="00DE5FCF">
        <w:rPr>
          <w:szCs w:val="28"/>
        </w:rPr>
        <w:t>d) Doanh nghiệp có Giấy chứng nhận đủ điều kiện kinh doanh thuốc và có Giấy phép tiến hành các công việc bức xạ do cơ quan có thẩm quyền cấp còn hiệu lực được nhập khẩu trực tiếp thuốc phóng xạ không được miễn trừ khai báo, cấp phép.</w:t>
      </w:r>
    </w:p>
    <w:p w:rsidR="00252CA4" w:rsidRPr="00DE5FCF" w:rsidRDefault="00252CA4" w:rsidP="00DE5FCF">
      <w:pPr>
        <w:spacing w:before="40" w:after="40"/>
        <w:ind w:firstLine="720"/>
        <w:rPr>
          <w:szCs w:val="28"/>
        </w:rPr>
      </w:pPr>
      <w:r w:rsidRPr="00DE5FCF">
        <w:rPr>
          <w:szCs w:val="28"/>
        </w:rPr>
        <w:t>2. Đối với thương nhân là doanh nghiệp có vốn đầu tư trực tiếp nước ngoài tại Việt Nam có Giấy chứng nhận đủ điều kiện kinh doanh thuốc (phạm vi sản xuất thuốc) được nhập khẩu nguyên liệu để phục vụ sản xuất thuốc của chính doanh nghiệp. Các hoạt động xuất khẩu, nhập khẩu thuốc không phục vụ sản xuất thuốc của doanh nghiệp sẽ được Bộ Y tế hướng dẫn tại văn bản khác.</w:t>
      </w:r>
    </w:p>
    <w:p w:rsidR="00252CA4" w:rsidRPr="00DE5FCF" w:rsidRDefault="00252CA4" w:rsidP="00DE5FCF">
      <w:pPr>
        <w:spacing w:before="40" w:after="40"/>
        <w:ind w:firstLine="720"/>
        <w:rPr>
          <w:szCs w:val="28"/>
        </w:rPr>
      </w:pPr>
      <w:r w:rsidRPr="00DE5FCF">
        <w:rPr>
          <w:szCs w:val="28"/>
        </w:rPr>
        <w:t>3. Thương nhân Việt Nam có Giấy chứng nhận đủ điều kiện kinh doanh thuốc được xuất khẩu, ủy thác xuất khẩu, nhận ủy thác xuất khẩu thuốc, trừ thuốc gây nghiện, thuốc hướng tâm thần, tiền chất dùng làm thuốc và thuốc phóng xạ.</w:t>
      </w:r>
    </w:p>
    <w:p w:rsidR="00252CA4" w:rsidRPr="00DE5FCF" w:rsidRDefault="00252CA4" w:rsidP="00DE5FCF">
      <w:pPr>
        <w:spacing w:before="40" w:after="40"/>
        <w:ind w:firstLine="720"/>
        <w:rPr>
          <w:szCs w:val="28"/>
        </w:rPr>
      </w:pPr>
      <w:r w:rsidRPr="00DE5FCF">
        <w:rPr>
          <w:szCs w:val="28"/>
        </w:rPr>
        <w:t>4. Thương nhân được phép ủy thác nhập khẩu thuốc theo đúng phạm vi hoạt động quy định tại Giấy chứng nhận đủ điều kiện kinh doanh thuốc, trừ thuốc gây nghiện, thuốc hướng tâm thần, tiền chất dùng làm thuốc và thuốc phóng xạ.</w:t>
      </w:r>
    </w:p>
    <w:p w:rsidR="00252CA4" w:rsidRPr="00DE5FCF" w:rsidRDefault="00252CA4" w:rsidP="00DE5FCF">
      <w:pPr>
        <w:spacing w:before="40" w:after="40"/>
        <w:ind w:firstLine="720"/>
        <w:rPr>
          <w:szCs w:val="28"/>
        </w:rPr>
      </w:pPr>
      <w:r w:rsidRPr="00DE5FCF">
        <w:rPr>
          <w:szCs w:val="28"/>
        </w:rPr>
        <w:t>5. Các tổ chức, cá nhân không phải là thương nhân trên cơ sở hợp đồng được ký kết theo quy định của pháp luật, được ủy thác xuất khẩu, ủy thác nhập khẩu thuốc phục vụ nhu cầu sử dụng của chính tổ chức, cá nhân đó, trừ thuốc gây nghiện, thuốc hướng tâm thần, tiền chất dùng làm thuốc và thuốc phóng xạ.</w:t>
      </w:r>
    </w:p>
    <w:p w:rsidR="00252CA4" w:rsidRPr="00DE5FCF" w:rsidRDefault="00252CA4" w:rsidP="00DE5FCF">
      <w:pPr>
        <w:spacing w:before="40" w:after="40"/>
        <w:ind w:firstLine="720"/>
        <w:rPr>
          <w:szCs w:val="28"/>
        </w:rPr>
      </w:pPr>
      <w:r w:rsidRPr="00DE5FCF">
        <w:rPr>
          <w:szCs w:val="28"/>
        </w:rPr>
        <w:t>6. Văn phòng đại diện của các thương nhân nước ngoài có Giấy phép hoạt động về thuốc và nguyên liệu làm thuốc tại Việt Nam, các thương nhân Việt Nam có Giấy chứng nhận đủ điều kiện kinh doanh thuốc được phép nhập khẩu thuốc phục vụ công tác đăng ký lưu hành (bao gồm cả các thuốc để kiểm nghiệm, kiểm định theo yêu cầu của việc đăng ký thuốc).</w:t>
      </w:r>
    </w:p>
    <w:p w:rsidR="00252CA4" w:rsidRPr="00DE5FCF" w:rsidRDefault="00252CA4" w:rsidP="00DE5FCF">
      <w:pPr>
        <w:spacing w:before="40" w:after="40"/>
        <w:ind w:firstLine="720"/>
        <w:rPr>
          <w:szCs w:val="28"/>
        </w:rPr>
      </w:pPr>
      <w:r w:rsidRPr="00DE5FCF">
        <w:rPr>
          <w:szCs w:val="28"/>
        </w:rPr>
        <w:lastRenderedPageBreak/>
        <w:t xml:space="preserve">7. Các cơ sở có chức năng nghiên cứu, kiểm nghiệm, cơ sở sản xuất thuốc được phép nhập khẩu thuốc phục vụ công tác nghiên cứu, kiểm nghiệm. </w:t>
      </w:r>
    </w:p>
    <w:p w:rsidR="00252CA4" w:rsidRPr="00DE5FCF" w:rsidRDefault="00252CA4" w:rsidP="00DE5FCF">
      <w:pPr>
        <w:spacing w:before="40" w:after="40"/>
        <w:ind w:firstLine="720"/>
        <w:rPr>
          <w:szCs w:val="28"/>
        </w:rPr>
      </w:pPr>
      <w:r w:rsidRPr="00DE5FCF">
        <w:rPr>
          <w:spacing w:val="-4"/>
          <w:szCs w:val="28"/>
        </w:rPr>
        <w:t>8. Các cơ sở khám bệnh, chữa bệnh của các tỉnh, thành phố, y tế ngành và các tổ chức của Việt Nam (gọi tắt là bên Việt Nam) được phép nhận thuốc viện trợ từ các tổ chức từ thiện, tổ chức phi Chính phủ, cá nhân người nước ngoài, người Việt Nam ở nước ngoài (gọi tắt là bên nước ngoài) gửi tặng, viện trợ và chịu trách nhiệm về sử dụng thuốc hiệu quả an toàn, hợp lý, đúng mục đích viện trợ</w:t>
      </w:r>
      <w:r w:rsidRPr="00DE5FCF">
        <w:rPr>
          <w:szCs w:val="28"/>
        </w:rPr>
        <w:t xml:space="preserve">. </w:t>
      </w:r>
    </w:p>
    <w:p w:rsidR="00252CA4" w:rsidRPr="00DE5FCF" w:rsidRDefault="00252CA4" w:rsidP="00DE5FCF">
      <w:pPr>
        <w:spacing w:before="40" w:after="40"/>
        <w:ind w:firstLine="720"/>
        <w:rPr>
          <w:szCs w:val="28"/>
        </w:rPr>
      </w:pPr>
      <w:r w:rsidRPr="00DE5FCF">
        <w:rPr>
          <w:szCs w:val="28"/>
        </w:rPr>
        <w:t xml:space="preserve">9. Tổ chức, cá nhân có thuốc thử lâm sàng được nhập khẩu thuốc để phục vụ việc thử lâm sàng theo đề cương nghiên cứu thử thuốc trên lâm sàng đã được Bộ Y tế phê duyệt. </w:t>
      </w:r>
    </w:p>
    <w:p w:rsidR="00252CA4" w:rsidRPr="00DE5FCF" w:rsidRDefault="00252CA4" w:rsidP="00DE5FCF">
      <w:pPr>
        <w:spacing w:before="40" w:after="40"/>
        <w:ind w:firstLine="720"/>
        <w:rPr>
          <w:szCs w:val="28"/>
        </w:rPr>
      </w:pPr>
      <w:r w:rsidRPr="00DE5FCF">
        <w:rPr>
          <w:szCs w:val="28"/>
        </w:rPr>
        <w:t>10. Tổ chức, cá nhân có đề cương nghiên cứu sinh khả dụng, tương đương sinh học đã được phê duyệt tại cơ quan kỹ thuật chuyên ngành do Bộ Y tế ủy quyền được nhập khẩu thuốc để phục vụ việc nghiên cứu sinh khả dụng, tương đương sinh học.</w:t>
      </w:r>
    </w:p>
    <w:p w:rsidR="00252CA4" w:rsidRPr="00DE5FCF" w:rsidRDefault="00252CA4" w:rsidP="00DE5FCF">
      <w:pPr>
        <w:spacing w:before="40" w:after="40"/>
        <w:ind w:firstLine="720"/>
        <w:rPr>
          <w:szCs w:val="28"/>
        </w:rPr>
      </w:pPr>
      <w:r w:rsidRPr="00DE5FCF">
        <w:rPr>
          <w:szCs w:val="28"/>
        </w:rPr>
        <w:t xml:space="preserve">11. Thương nhân được phép nhập khẩu, xuất khẩu bao bì tiếp xúc trực tiếp với thuốc. </w:t>
      </w:r>
    </w:p>
    <w:p w:rsidR="00252CA4" w:rsidRPr="00DE5FCF" w:rsidRDefault="00252CA4" w:rsidP="00DE5FCF">
      <w:pPr>
        <w:spacing w:before="40" w:after="40"/>
        <w:ind w:firstLine="720"/>
        <w:rPr>
          <w:szCs w:val="28"/>
        </w:rPr>
      </w:pPr>
      <w:r w:rsidRPr="00DE5FCF">
        <w:rPr>
          <w:szCs w:val="28"/>
        </w:rPr>
        <w:t>12.  Đối với thương nhân nước ngoài cung cấp thuốc vào Việt Nam:</w:t>
      </w:r>
    </w:p>
    <w:p w:rsidR="00252CA4" w:rsidRPr="00DE5FCF" w:rsidRDefault="00252CA4" w:rsidP="00DE5FCF">
      <w:pPr>
        <w:spacing w:before="40" w:after="40"/>
        <w:ind w:firstLine="720"/>
        <w:rPr>
          <w:szCs w:val="28"/>
        </w:rPr>
      </w:pPr>
      <w:r w:rsidRPr="00DE5FCF">
        <w:rPr>
          <w:szCs w:val="28"/>
        </w:rPr>
        <w:t xml:space="preserve">a) Thương nhân nước ngoài cung cấp thuốc, dược liệu, thuốc từ dược liệu, thuốc đông y vào Việt Nam phải là doanh nghiệp có Giấy phép hoạt động về  thuốc và nguyên liệu làm thuốc tại Việt Nam; </w:t>
      </w:r>
    </w:p>
    <w:p w:rsidR="00252CA4" w:rsidRPr="00DE5FCF" w:rsidRDefault="00252CA4" w:rsidP="00DE5FCF">
      <w:pPr>
        <w:spacing w:before="40" w:after="40"/>
        <w:ind w:firstLine="720"/>
        <w:rPr>
          <w:szCs w:val="28"/>
        </w:rPr>
      </w:pPr>
      <w:r w:rsidRPr="00DE5FCF">
        <w:rPr>
          <w:szCs w:val="28"/>
        </w:rPr>
        <w:t xml:space="preserve">b) Thương nhân nước ngoài cung cấp tá dược, bao bì tiếp xúc trực tiếp với thuốc và </w:t>
      </w:r>
      <w:r w:rsidR="00EB30E6" w:rsidRPr="00EB30E6">
        <w:rPr>
          <w:szCs w:val="28"/>
        </w:rPr>
        <w:t>cung cấp thuốc, nguyên liệu làm thuốc</w:t>
      </w:r>
      <w:r w:rsidRPr="00DE5FCF">
        <w:rPr>
          <w:szCs w:val="28"/>
        </w:rPr>
        <w:t xml:space="preserve"> tại khoản 6, 7, 8</w:t>
      </w:r>
      <w:r w:rsidR="00EB30E6">
        <w:rPr>
          <w:szCs w:val="28"/>
        </w:rPr>
        <w:t>,</w:t>
      </w:r>
      <w:r w:rsidRPr="00DE5FCF">
        <w:rPr>
          <w:szCs w:val="28"/>
        </w:rPr>
        <w:t xml:space="preserve"> 9</w:t>
      </w:r>
      <w:r w:rsidR="00EB30E6">
        <w:rPr>
          <w:szCs w:val="28"/>
        </w:rPr>
        <w:t xml:space="preserve"> và 10</w:t>
      </w:r>
      <w:r w:rsidRPr="00DE5FCF">
        <w:rPr>
          <w:szCs w:val="28"/>
        </w:rPr>
        <w:t xml:space="preserve"> Điều này không bắt buộc phải là các doanh nghiệp có Giấy phép hoạt động về thuốc và nguyên liệu làm thuốc tại Việt Nam;</w:t>
      </w:r>
    </w:p>
    <w:p w:rsidR="00252CA4" w:rsidRPr="00DE5FCF" w:rsidRDefault="00252CA4" w:rsidP="00DE5FCF">
      <w:pPr>
        <w:spacing w:before="40" w:after="40"/>
        <w:ind w:firstLine="720"/>
        <w:rPr>
          <w:szCs w:val="28"/>
        </w:rPr>
      </w:pPr>
      <w:r w:rsidRPr="00A873BC">
        <w:rPr>
          <w:spacing w:val="-4"/>
          <w:szCs w:val="28"/>
        </w:rPr>
        <w:t>c) Trường hợp các thuốc cần cho nhu cầu phòng, điều trị bệnh và nguyên liệu cần cho nhu cầu sản xuất thuốc trong nước nhưng các doanh nghiệp có Giấy phép hoạt động về thuốc và nguyên liệu làm thuốc tại Việt Nam không cung cấp hoặc cung cấp không đủ nhu cầu, Cục Quản lý dược - Bộ Y tế xem xét, quyết định cho phép nhập khẩu từ các doanh nghiệp cung cấp thuốc có uy tín trên thế giới</w:t>
      </w:r>
      <w:r w:rsidRPr="00DE5FCF">
        <w:rPr>
          <w:szCs w:val="28"/>
        </w:rPr>
        <w:t>.</w:t>
      </w:r>
    </w:p>
    <w:p w:rsidR="00252CA4" w:rsidRPr="00DE5FCF" w:rsidRDefault="00252CA4" w:rsidP="00DE5FCF">
      <w:pPr>
        <w:pStyle w:val="NormalWeb"/>
        <w:spacing w:before="40" w:beforeAutospacing="0" w:after="40" w:afterAutospacing="0" w:line="288" w:lineRule="auto"/>
        <w:jc w:val="center"/>
        <w:textAlignment w:val="baseline"/>
        <w:rPr>
          <w:b/>
          <w:bCs/>
          <w:sz w:val="28"/>
          <w:szCs w:val="28"/>
          <w:bdr w:val="none" w:sz="0" w:space="0" w:color="auto" w:frame="1"/>
        </w:rPr>
      </w:pPr>
    </w:p>
    <w:p w:rsidR="00252CA4" w:rsidRPr="00DE5FCF" w:rsidRDefault="00252CA4" w:rsidP="00DE5FCF">
      <w:pPr>
        <w:pStyle w:val="NormalWeb"/>
        <w:spacing w:before="40" w:beforeAutospacing="0" w:after="4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Mục 5</w:t>
      </w:r>
    </w:p>
    <w:p w:rsidR="00252CA4" w:rsidRPr="00DE5FCF" w:rsidRDefault="00252CA4" w:rsidP="00DE5FCF">
      <w:pPr>
        <w:pStyle w:val="NormalWeb"/>
        <w:shd w:val="clear" w:color="auto" w:fill="FFFFFF"/>
        <w:spacing w:before="40" w:beforeAutospacing="0" w:after="40" w:afterAutospacing="0" w:line="288" w:lineRule="auto"/>
        <w:jc w:val="center"/>
        <w:rPr>
          <w:b/>
          <w:bCs/>
          <w:sz w:val="28"/>
          <w:szCs w:val="28"/>
        </w:rPr>
      </w:pPr>
      <w:r w:rsidRPr="00DE5FCF">
        <w:rPr>
          <w:b/>
          <w:bCs/>
          <w:sz w:val="28"/>
          <w:szCs w:val="28"/>
        </w:rPr>
        <w:t>KINH DOANH</w:t>
      </w:r>
      <w:r w:rsidRPr="00DE5FCF">
        <w:rPr>
          <w:b/>
          <w:bCs/>
          <w:sz w:val="28"/>
          <w:szCs w:val="28"/>
          <w:lang w:val="vi-VN"/>
        </w:rPr>
        <w:t xml:space="preserve"> DƯỢC LIỆU</w:t>
      </w:r>
    </w:p>
    <w:p w:rsidR="00252CA4" w:rsidRPr="00DE5FCF" w:rsidRDefault="00252CA4" w:rsidP="00DE5FCF">
      <w:pPr>
        <w:pStyle w:val="NormalWeb"/>
        <w:shd w:val="clear" w:color="auto" w:fill="FFFFFF"/>
        <w:spacing w:before="40" w:beforeAutospacing="0" w:after="40" w:afterAutospacing="0" w:line="288" w:lineRule="auto"/>
        <w:jc w:val="center"/>
        <w:rPr>
          <w:sz w:val="28"/>
          <w:szCs w:val="28"/>
        </w:rPr>
      </w:pP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A873BC">
        <w:rPr>
          <w:b/>
          <w:bCs/>
          <w:sz w:val="28"/>
          <w:szCs w:val="28"/>
        </w:rPr>
        <w:t>28</w:t>
      </w:r>
      <w:r w:rsidRPr="00DE5FCF">
        <w:rPr>
          <w:b/>
          <w:bCs/>
          <w:sz w:val="28"/>
          <w:szCs w:val="28"/>
          <w:lang w:val="vi-VN"/>
        </w:rPr>
        <w:t>. Điều kiện chung đối với cơ sở xuất khẩu, nhập khẩu, bán buôn, bán lẻ và dịch vụ bảo quản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lastRenderedPageBreak/>
        <w:t>1</w:t>
      </w:r>
      <w:r w:rsidRPr="00DE5FCF">
        <w:rPr>
          <w:sz w:val="28"/>
          <w:szCs w:val="28"/>
          <w:lang w:val="vi-VN"/>
        </w:rPr>
        <w:t>. Cơ sở xuất khẩu, nhập khẩu, bán bu</w:t>
      </w:r>
      <w:r w:rsidRPr="00DE5FCF">
        <w:rPr>
          <w:sz w:val="28"/>
          <w:szCs w:val="28"/>
        </w:rPr>
        <w:t>ô</w:t>
      </w:r>
      <w:r w:rsidRPr="00DE5FCF">
        <w:rPr>
          <w:sz w:val="28"/>
          <w:szCs w:val="28"/>
          <w:lang w:val="vi-VN"/>
        </w:rPr>
        <w:t>n, bán lẻ và dịch vụ bảo quản dược liệu phải được cấp giấy chứng nhận đủ điều kiện kinh doanh thuốc có phạm vi kinh doanh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 Điều kiện cấp giấy chứng nhận đ</w:t>
      </w:r>
      <w:r w:rsidRPr="00DE5FCF">
        <w:rPr>
          <w:sz w:val="28"/>
          <w:szCs w:val="28"/>
        </w:rPr>
        <w:t>ủ</w:t>
      </w:r>
      <w:r w:rsidRPr="00DE5FCF">
        <w:rPr>
          <w:rStyle w:val="apple-converted-space"/>
          <w:sz w:val="28"/>
          <w:szCs w:val="28"/>
        </w:rPr>
        <w:t> </w:t>
      </w:r>
      <w:r w:rsidRPr="00DE5FCF">
        <w:rPr>
          <w:sz w:val="28"/>
          <w:szCs w:val="28"/>
          <w:lang w:val="vi-VN"/>
        </w:rPr>
        <w:t>điều kiện kinh doanh thuốc c</w:t>
      </w:r>
      <w:r w:rsidRPr="00DE5FCF">
        <w:rPr>
          <w:sz w:val="28"/>
          <w:szCs w:val="28"/>
        </w:rPr>
        <w:t>ó</w:t>
      </w:r>
      <w:r w:rsidRPr="00DE5FCF">
        <w:rPr>
          <w:rStyle w:val="apple-converted-space"/>
          <w:sz w:val="28"/>
          <w:szCs w:val="28"/>
        </w:rPr>
        <w:t> </w:t>
      </w:r>
      <w:r w:rsidRPr="00DE5FCF">
        <w:rPr>
          <w:sz w:val="28"/>
          <w:szCs w:val="28"/>
          <w:lang w:val="vi-VN"/>
        </w:rPr>
        <w:t>phạm vi kinh doanh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a) Người quản lý chuyên môn của cơ sở phải có chứng ch</w:t>
      </w:r>
      <w:r w:rsidRPr="00DE5FCF">
        <w:rPr>
          <w:sz w:val="28"/>
          <w:szCs w:val="28"/>
        </w:rPr>
        <w:t>ỉ</w:t>
      </w:r>
      <w:r w:rsidRPr="00DE5FCF">
        <w:rPr>
          <w:rStyle w:val="apple-converted-space"/>
          <w:sz w:val="28"/>
          <w:szCs w:val="28"/>
        </w:rPr>
        <w:t> </w:t>
      </w:r>
      <w:r w:rsidRPr="00DE5FCF">
        <w:rPr>
          <w:sz w:val="28"/>
          <w:szCs w:val="28"/>
          <w:lang w:val="vi-VN"/>
        </w:rPr>
        <w:t xml:space="preserve">hành nghề dược, trừ các trường hợp quy định tại Điều </w:t>
      </w:r>
      <w:r w:rsidR="006573DB" w:rsidRPr="00DE5FCF">
        <w:rPr>
          <w:sz w:val="28"/>
          <w:szCs w:val="28"/>
        </w:rPr>
        <w:t>3</w:t>
      </w:r>
      <w:r w:rsidR="00444E96">
        <w:rPr>
          <w:sz w:val="28"/>
          <w:szCs w:val="28"/>
        </w:rPr>
        <w:t>3</w:t>
      </w:r>
      <w:r w:rsidRPr="00DE5FCF">
        <w:rPr>
          <w:sz w:val="28"/>
          <w:szCs w:val="28"/>
          <w:lang w:val="vi-VN"/>
        </w:rPr>
        <w:t xml:space="preserve"> Nghị định này.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Tại một địa điểm kinh doanh của một cơ sở kinh doanh nhưng có nhiều hình thức kinh doanh thuốc thì chỉ yêu cầu cơ sở có một người quản lý chuyên môn đáp ứng điều kiện quy định tại Điểm này.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xml:space="preserve">b) Có đủ điều kiện tương ứng đối với từng loại hình kinh doanh quy định tại các điều </w:t>
      </w:r>
      <w:r w:rsidR="00444E96">
        <w:rPr>
          <w:sz w:val="28"/>
          <w:szCs w:val="28"/>
        </w:rPr>
        <w:t>29</w:t>
      </w:r>
      <w:r w:rsidRPr="00DE5FCF">
        <w:rPr>
          <w:sz w:val="28"/>
          <w:szCs w:val="28"/>
          <w:lang w:val="vi-VN"/>
        </w:rPr>
        <w:t xml:space="preserve">, </w:t>
      </w:r>
      <w:r w:rsidR="0046193D" w:rsidRPr="00DE5FCF">
        <w:rPr>
          <w:sz w:val="28"/>
          <w:szCs w:val="28"/>
        </w:rPr>
        <w:t>3</w:t>
      </w:r>
      <w:r w:rsidR="00444E96">
        <w:rPr>
          <w:sz w:val="28"/>
          <w:szCs w:val="28"/>
        </w:rPr>
        <w:t>0</w:t>
      </w:r>
      <w:r w:rsidRPr="00DE5FCF">
        <w:rPr>
          <w:sz w:val="28"/>
          <w:szCs w:val="28"/>
          <w:lang w:val="vi-VN"/>
        </w:rPr>
        <w:t xml:space="preserve">, </w:t>
      </w:r>
      <w:r w:rsidR="0046193D" w:rsidRPr="00DE5FCF">
        <w:rPr>
          <w:sz w:val="28"/>
          <w:szCs w:val="28"/>
        </w:rPr>
        <w:t>3</w:t>
      </w:r>
      <w:r w:rsidR="00444E96">
        <w:rPr>
          <w:sz w:val="28"/>
          <w:szCs w:val="28"/>
        </w:rPr>
        <w:t>1</w:t>
      </w:r>
      <w:r w:rsidRPr="00DE5FCF">
        <w:rPr>
          <w:sz w:val="28"/>
          <w:szCs w:val="28"/>
          <w:lang w:val="vi-VN"/>
        </w:rPr>
        <w:t xml:space="preserve"> và </w:t>
      </w:r>
      <w:r w:rsidR="0046193D" w:rsidRPr="00DE5FCF">
        <w:rPr>
          <w:sz w:val="28"/>
          <w:szCs w:val="28"/>
        </w:rPr>
        <w:t>3</w:t>
      </w:r>
      <w:r w:rsidR="00444E96">
        <w:rPr>
          <w:sz w:val="28"/>
          <w:szCs w:val="28"/>
        </w:rPr>
        <w:t>2</w:t>
      </w:r>
      <w:r w:rsidRPr="00DE5FCF">
        <w:rPr>
          <w:sz w:val="28"/>
          <w:szCs w:val="28"/>
          <w:lang w:val="vi-VN"/>
        </w:rPr>
        <w:t xml:space="preserve"> Nghị định này.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444E96">
        <w:rPr>
          <w:b/>
          <w:bCs/>
          <w:sz w:val="28"/>
          <w:szCs w:val="28"/>
        </w:rPr>
        <w:t>29</w:t>
      </w:r>
      <w:r w:rsidRPr="00DE5FCF">
        <w:rPr>
          <w:b/>
          <w:bCs/>
          <w:sz w:val="28"/>
          <w:szCs w:val="28"/>
          <w:lang w:val="vi-VN"/>
        </w:rPr>
        <w:t>. Xuất khẩu, nhập khẩu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1. Cơ sở Việt Nam nhập khẩu dược liệu phải có đủ các điều kiện sau đây: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a) Đã được cấp giấy chứng nhận đủ điều kiện kinh doanh thuốc với phạm vi b</w:t>
      </w:r>
      <w:r w:rsidRPr="00DE5FCF">
        <w:rPr>
          <w:sz w:val="28"/>
          <w:szCs w:val="28"/>
        </w:rPr>
        <w:t>á</w:t>
      </w:r>
      <w:r w:rsidRPr="00DE5FCF">
        <w:rPr>
          <w:sz w:val="28"/>
          <w:szCs w:val="28"/>
          <w:lang w:val="vi-VN"/>
        </w:rPr>
        <w:t>n buôn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xml:space="preserve">b) Đạt các nguyên tắc “Thực hành tốt bảo quản thuốc” đối với dược liệu theo quy định </w:t>
      </w:r>
      <w:r w:rsidRPr="00DE5FCF">
        <w:rPr>
          <w:sz w:val="28"/>
          <w:szCs w:val="28"/>
        </w:rPr>
        <w:t>của Bộ trưởng Bộ Y tế</w:t>
      </w:r>
      <w:r w:rsidRPr="00DE5FCF">
        <w:rPr>
          <w:sz w:val="28"/>
          <w:szCs w:val="28"/>
          <w:lang w:val="vi-VN"/>
        </w:rPr>
        <w: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c) Cơ sở kinh doanh dược liệu chưa đủ điều kiện nhập kh</w:t>
      </w:r>
      <w:r w:rsidRPr="00DE5FCF">
        <w:rPr>
          <w:sz w:val="28"/>
          <w:szCs w:val="28"/>
        </w:rPr>
        <w:t>ẩ</w:t>
      </w:r>
      <w:r w:rsidRPr="00DE5FCF">
        <w:rPr>
          <w:sz w:val="28"/>
          <w:szCs w:val="28"/>
          <w:lang w:val="vi-VN"/>
        </w:rPr>
        <w:t>u trực tiếp phải ký kết hợp đồng ủy thác nhập khẩu với cơ sở có đủ điều kiện nhập khẩu theo quy định và tên cơ sở ủy thác nhập khẩu phải được thể hiện tr</w:t>
      </w:r>
      <w:r w:rsidRPr="00DE5FCF">
        <w:rPr>
          <w:sz w:val="28"/>
          <w:szCs w:val="28"/>
        </w:rPr>
        <w:t>ê</w:t>
      </w:r>
      <w:r w:rsidRPr="00DE5FCF">
        <w:rPr>
          <w:sz w:val="28"/>
          <w:szCs w:val="28"/>
          <w:lang w:val="vi-VN"/>
        </w:rPr>
        <w:t>n đ</w:t>
      </w:r>
      <w:r w:rsidRPr="00DE5FCF">
        <w:rPr>
          <w:sz w:val="28"/>
          <w:szCs w:val="28"/>
        </w:rPr>
        <w:t>ơn</w:t>
      </w:r>
      <w:r w:rsidRPr="00DE5FCF">
        <w:rPr>
          <w:rStyle w:val="apple-converted-space"/>
          <w:sz w:val="28"/>
          <w:szCs w:val="28"/>
        </w:rPr>
        <w:t> </w:t>
      </w:r>
      <w:r w:rsidRPr="00DE5FCF">
        <w:rPr>
          <w:sz w:val="28"/>
          <w:szCs w:val="28"/>
          <w:lang w:val="vi-VN"/>
        </w:rPr>
        <w:t>hàng nhập khẩu.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 Ngoài điều kiện quy định tại Khoản 1 Điều này, cơ sở nhập khẩu dược liệu khi đăng ký tờ khai Hải quan còn phải xuất trình bản chính và nộp cho cơ quan h</w:t>
      </w:r>
      <w:r w:rsidRPr="00DE5FCF">
        <w:rPr>
          <w:sz w:val="28"/>
          <w:szCs w:val="28"/>
        </w:rPr>
        <w:t>ả</w:t>
      </w:r>
      <w:r w:rsidRPr="00DE5FCF">
        <w:rPr>
          <w:sz w:val="28"/>
          <w:szCs w:val="28"/>
          <w:lang w:val="vi-VN"/>
        </w:rPr>
        <w:t>i quan bản sao có đóng dấu của doanh nghiệp đối với các giấy tờ sau để làm thủ tục thông quan hàng hóa:</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a) Giấy phép nhập khẩu dược liệu</w:t>
      </w:r>
      <w:r w:rsidRPr="00DE5FCF">
        <w:rPr>
          <w:rStyle w:val="apple-converted-space"/>
          <w:sz w:val="28"/>
          <w:szCs w:val="28"/>
          <w:lang w:val="vi-VN"/>
        </w:rPr>
        <w:t> </w:t>
      </w:r>
      <w:r w:rsidRPr="00DE5FCF">
        <w:rPr>
          <w:sz w:val="28"/>
          <w:szCs w:val="28"/>
        </w:rPr>
        <w:t>d</w:t>
      </w:r>
      <w:r w:rsidRPr="00DE5FCF">
        <w:rPr>
          <w:sz w:val="28"/>
          <w:szCs w:val="28"/>
          <w:lang w:val="vi-VN"/>
        </w:rPr>
        <w:t>o Bộ Y tế cấp theo quy định của Nghị định này.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b) Giấy ch</w:t>
      </w:r>
      <w:r w:rsidRPr="00DE5FCF">
        <w:rPr>
          <w:sz w:val="28"/>
          <w:szCs w:val="28"/>
        </w:rPr>
        <w:t>ứ</w:t>
      </w:r>
      <w:r w:rsidRPr="00DE5FCF">
        <w:rPr>
          <w:sz w:val="28"/>
          <w:szCs w:val="28"/>
          <w:lang w:val="vi-VN"/>
        </w:rPr>
        <w:t>ng nhận xuất xứ hàng hóa (C/O) của dược liệu do tổ chức có thẩm quyền của nước xuất khẩu cấp. Trường hợp Điều ước quốc tế mà Việt Nam là thành viên có quy định về việc nộp Giấy chứng nhận xuất xứ hàng hóa nhập khẩu là chứng từ điện tử thì cơ quan Hải quan chấp nhận các chứng từ này.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c) Từ ngày 01</w:t>
      </w:r>
      <w:r w:rsidRPr="00DE5FCF">
        <w:rPr>
          <w:sz w:val="28"/>
          <w:szCs w:val="28"/>
        </w:rPr>
        <w:t xml:space="preserve"> tháng </w:t>
      </w:r>
      <w:r w:rsidRPr="00DE5FCF">
        <w:rPr>
          <w:sz w:val="28"/>
          <w:szCs w:val="28"/>
          <w:lang w:val="vi-VN"/>
        </w:rPr>
        <w:t>07</w:t>
      </w:r>
      <w:r w:rsidRPr="00DE5FCF">
        <w:rPr>
          <w:sz w:val="28"/>
          <w:szCs w:val="28"/>
        </w:rPr>
        <w:t xml:space="preserve"> năm </w:t>
      </w:r>
      <w:r w:rsidRPr="00DE5FCF">
        <w:rPr>
          <w:sz w:val="28"/>
          <w:szCs w:val="28"/>
          <w:lang w:val="vi-VN"/>
        </w:rPr>
        <w:t>2016, dược liệu nhập khẩu trong Danh mục phải có Phiếu kiểm nghiệm của từng lô dược liệu (kèm theo bản dịch ra tiếng Anh hoặc tiếng Việt) của cơ sở sản xuất nếu cơ sở đó đạt tiêu chuẩn “Thực hành t</w:t>
      </w:r>
      <w:r w:rsidRPr="00DE5FCF">
        <w:rPr>
          <w:sz w:val="28"/>
          <w:szCs w:val="28"/>
        </w:rPr>
        <w:t>ố</w:t>
      </w:r>
      <w:r w:rsidRPr="00DE5FCF">
        <w:rPr>
          <w:sz w:val="28"/>
          <w:szCs w:val="28"/>
          <w:lang w:val="vi-VN"/>
        </w:rPr>
        <w:t xml:space="preserve">t sản xuất thuốc” (GMP), đối với cơ sở sản xuất chưa đạt tiêu chuẩn GMP thì </w:t>
      </w:r>
      <w:r w:rsidRPr="00DE5FCF">
        <w:rPr>
          <w:sz w:val="28"/>
          <w:szCs w:val="28"/>
          <w:lang w:val="vi-VN"/>
        </w:rPr>
        <w:lastRenderedPageBreak/>
        <w:t>ph</w:t>
      </w:r>
      <w:r w:rsidRPr="00DE5FCF">
        <w:rPr>
          <w:sz w:val="28"/>
          <w:szCs w:val="28"/>
        </w:rPr>
        <w:t>ả</w:t>
      </w:r>
      <w:r w:rsidRPr="00DE5FCF">
        <w:rPr>
          <w:sz w:val="28"/>
          <w:szCs w:val="28"/>
          <w:lang w:val="vi-VN"/>
        </w:rPr>
        <w:t>i có Phiếu kiểm nghiệm của cơ quan hoặc tổ chức có thẩm quyền của nước xuất khẩu cấp. Hằng năm, Bộ Y tế công bố danh mục dược liệu phải có Phiếu kiểm nghiệm của c</w:t>
      </w:r>
      <w:r w:rsidRPr="00DE5FCF">
        <w:rPr>
          <w:sz w:val="28"/>
          <w:szCs w:val="28"/>
        </w:rPr>
        <w:t>ơ</w:t>
      </w:r>
      <w:r w:rsidRPr="00DE5FCF">
        <w:rPr>
          <w:rStyle w:val="apple-converted-space"/>
          <w:sz w:val="28"/>
          <w:szCs w:val="28"/>
        </w:rPr>
        <w:t> </w:t>
      </w:r>
      <w:r w:rsidRPr="00DE5FCF">
        <w:rPr>
          <w:sz w:val="28"/>
          <w:szCs w:val="28"/>
          <w:lang w:val="vi-VN"/>
        </w:rPr>
        <w:t>quan hoặc tổ chức có thẩm quyền của nước xuất khẩu cấp.</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3. Cơ sở Việt Nam xuất khẩu dược liệu phải có đủ các điều kiện sau đây: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a) Các điều kiện quy định tại Điểm a Khoản 1 Điều này.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b) Các điều kiện quy định của nước nhập khẩu dược liệu (nếu có).</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CB027F" w:rsidRPr="00DE5FCF">
        <w:rPr>
          <w:b/>
          <w:bCs/>
          <w:sz w:val="28"/>
          <w:szCs w:val="28"/>
        </w:rPr>
        <w:t>3</w:t>
      </w:r>
      <w:r w:rsidR="00444E96">
        <w:rPr>
          <w:b/>
          <w:bCs/>
          <w:sz w:val="28"/>
          <w:szCs w:val="28"/>
        </w:rPr>
        <w:t>0</w:t>
      </w:r>
      <w:r w:rsidRPr="00DE5FCF">
        <w:rPr>
          <w:b/>
          <w:bCs/>
          <w:sz w:val="28"/>
          <w:szCs w:val="28"/>
          <w:lang w:val="vi-VN"/>
        </w:rPr>
        <w:t>. Điều kiện đối với cơ sở bán buôn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1. Đạt các nguyên tắc “Thực hành tốt bảo qu</w:t>
      </w:r>
      <w:r w:rsidRPr="00DE5FCF">
        <w:rPr>
          <w:sz w:val="28"/>
          <w:szCs w:val="28"/>
        </w:rPr>
        <w:t>ả</w:t>
      </w:r>
      <w:r w:rsidRPr="00DE5FCF">
        <w:rPr>
          <w:sz w:val="28"/>
          <w:szCs w:val="28"/>
          <w:lang w:val="vi-VN"/>
        </w:rPr>
        <w:t>n thuốc” đối với dược liệu và nguyên tắc “Thực hành t</w:t>
      </w:r>
      <w:r w:rsidRPr="00DE5FCF">
        <w:rPr>
          <w:sz w:val="28"/>
          <w:szCs w:val="28"/>
        </w:rPr>
        <w:t>ố</w:t>
      </w:r>
      <w:r w:rsidRPr="00DE5FCF">
        <w:rPr>
          <w:sz w:val="28"/>
          <w:szCs w:val="28"/>
          <w:lang w:val="vi-VN"/>
        </w:rPr>
        <w:t xml:space="preserve">t phân phối thuốc” đối với dược liệu </w:t>
      </w:r>
      <w:r w:rsidRPr="00DE5FCF">
        <w:rPr>
          <w:sz w:val="28"/>
          <w:szCs w:val="28"/>
        </w:rPr>
        <w:t>do Bộ trưởng Bộ Y tế ban hành</w:t>
      </w:r>
      <w:r w:rsidRPr="00DE5FCF">
        <w:rPr>
          <w:sz w:val="28"/>
          <w:szCs w:val="28"/>
          <w:lang w:val="vi-VN"/>
        </w:rPr>
        <w: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 Cơ sở đã được cấp Giấy chứng nhận đ</w:t>
      </w:r>
      <w:r w:rsidRPr="00DE5FCF">
        <w:rPr>
          <w:sz w:val="28"/>
          <w:szCs w:val="28"/>
        </w:rPr>
        <w:t>ủ</w:t>
      </w:r>
      <w:r w:rsidRPr="00DE5FCF">
        <w:rPr>
          <w:rStyle w:val="apple-converted-space"/>
          <w:sz w:val="28"/>
          <w:szCs w:val="28"/>
        </w:rPr>
        <w:t> </w:t>
      </w:r>
      <w:r w:rsidRPr="00DE5FCF">
        <w:rPr>
          <w:sz w:val="28"/>
          <w:szCs w:val="28"/>
          <w:lang w:val="vi-VN"/>
        </w:rPr>
        <w:t>điều kiện kinh doanh thuốc với phạm vi bán buôn dược liệu thì được kinh doanh dịch vụ bảo quản dược liệu và không phải làm thủ tục bổ sung phạm vi kinh doanh.</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CB027F" w:rsidRPr="00DE5FCF">
        <w:rPr>
          <w:b/>
          <w:bCs/>
          <w:sz w:val="28"/>
          <w:szCs w:val="28"/>
        </w:rPr>
        <w:t>3</w:t>
      </w:r>
      <w:r w:rsidR="00444E96">
        <w:rPr>
          <w:b/>
          <w:bCs/>
          <w:sz w:val="28"/>
          <w:szCs w:val="28"/>
        </w:rPr>
        <w:t>1</w:t>
      </w:r>
      <w:r w:rsidRPr="00DE5FCF">
        <w:rPr>
          <w:b/>
          <w:bCs/>
          <w:sz w:val="28"/>
          <w:szCs w:val="28"/>
          <w:lang w:val="vi-VN"/>
        </w:rPr>
        <w:t>. Điều kiện đối với cơ sở bán lẻ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1.</w:t>
      </w:r>
      <w:r w:rsidRPr="00DE5FCF">
        <w:rPr>
          <w:rStyle w:val="apple-converted-space"/>
          <w:sz w:val="28"/>
          <w:szCs w:val="28"/>
          <w:lang w:val="vi-VN"/>
        </w:rPr>
        <w:t> </w:t>
      </w:r>
      <w:r w:rsidRPr="00DE5FCF">
        <w:rPr>
          <w:sz w:val="28"/>
          <w:szCs w:val="28"/>
        </w:rPr>
        <w:t>Về</w:t>
      </w:r>
      <w:r w:rsidRPr="00DE5FCF">
        <w:rPr>
          <w:rStyle w:val="apple-converted-space"/>
          <w:sz w:val="28"/>
          <w:szCs w:val="28"/>
        </w:rPr>
        <w:t> </w:t>
      </w:r>
      <w:r w:rsidRPr="00DE5FCF">
        <w:rPr>
          <w:sz w:val="28"/>
          <w:szCs w:val="28"/>
          <w:lang w:val="vi-VN"/>
        </w:rPr>
        <w:t>cơ sở vật chất: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a) Có địa điểm cố định, diện tích phù hợp với quy mô kinh doanh, tối thiểu là 25 m</w:t>
      </w:r>
      <w:r w:rsidRPr="00DE5FCF">
        <w:rPr>
          <w:sz w:val="28"/>
          <w:szCs w:val="28"/>
          <w:vertAlign w:val="superscript"/>
          <w:lang w:val="vi-VN"/>
        </w:rPr>
        <w:t>2</w:t>
      </w:r>
      <w:r w:rsidRPr="00DE5FCF">
        <w:rPr>
          <w:sz w:val="28"/>
          <w:szCs w:val="28"/>
          <w:lang w:val="vi-VN"/>
        </w:rPr>
        <w:t>, riêng biệt; bố</w:t>
      </w:r>
      <w:r w:rsidRPr="00DE5FCF">
        <w:rPr>
          <w:sz w:val="28"/>
          <w:szCs w:val="28"/>
        </w:rPr>
        <w:t xml:space="preserve"> tr</w:t>
      </w:r>
      <w:r w:rsidRPr="00DE5FCF">
        <w:rPr>
          <w:sz w:val="28"/>
          <w:szCs w:val="28"/>
          <w:lang w:val="vi-VN"/>
        </w:rPr>
        <w:t>í ở nơi cao ráo, thoáng mát, an toàn, cách xa nguồn ô nhiễm, bảo đ</w:t>
      </w:r>
      <w:r w:rsidRPr="00DE5FCF">
        <w:rPr>
          <w:sz w:val="28"/>
          <w:szCs w:val="28"/>
        </w:rPr>
        <w:t>ả</w:t>
      </w:r>
      <w:r w:rsidRPr="00DE5FCF">
        <w:rPr>
          <w:sz w:val="28"/>
          <w:szCs w:val="28"/>
          <w:lang w:val="vi-VN"/>
        </w:rPr>
        <w:t>m phòng ch</w:t>
      </w:r>
      <w:r w:rsidRPr="00DE5FCF">
        <w:rPr>
          <w:sz w:val="28"/>
          <w:szCs w:val="28"/>
        </w:rPr>
        <w:t>ố</w:t>
      </w:r>
      <w:r w:rsidRPr="00DE5FCF">
        <w:rPr>
          <w:sz w:val="28"/>
          <w:szCs w:val="28"/>
          <w:lang w:val="vi-VN"/>
        </w:rPr>
        <w:t>ng cháy nổ; phải có khu vực trưng bày, khu vực bảo qu</w:t>
      </w:r>
      <w:r w:rsidRPr="00DE5FCF">
        <w:rPr>
          <w:sz w:val="28"/>
          <w:szCs w:val="28"/>
        </w:rPr>
        <w:t>ả</w:t>
      </w:r>
      <w:r w:rsidRPr="00DE5FCF">
        <w:rPr>
          <w:sz w:val="28"/>
          <w:szCs w:val="28"/>
          <w:lang w:val="vi-VN"/>
        </w:rPr>
        <w:t>n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b) Có đủ thiết bị để bảo quản thuốc tránh được các ảnh hưởng bất lợi của</w:t>
      </w:r>
      <w:r w:rsidRPr="00DE5FCF">
        <w:rPr>
          <w:rStyle w:val="apple-converted-space"/>
          <w:sz w:val="28"/>
          <w:szCs w:val="28"/>
          <w:lang w:val="vi-VN"/>
        </w:rPr>
        <w:t> </w:t>
      </w:r>
      <w:r w:rsidRPr="00DE5FCF">
        <w:rPr>
          <w:sz w:val="28"/>
          <w:szCs w:val="28"/>
        </w:rPr>
        <w:t>á</w:t>
      </w:r>
      <w:r w:rsidRPr="00DE5FCF">
        <w:rPr>
          <w:sz w:val="28"/>
          <w:szCs w:val="28"/>
          <w:lang w:val="vi-VN"/>
        </w:rPr>
        <w:t>nh sáng, nhiệt, độ</w:t>
      </w:r>
      <w:r w:rsidRPr="00DE5FCF">
        <w:rPr>
          <w:rStyle w:val="apple-converted-space"/>
          <w:sz w:val="28"/>
          <w:szCs w:val="28"/>
          <w:lang w:val="vi-VN"/>
        </w:rPr>
        <w:t> </w:t>
      </w:r>
      <w:r w:rsidRPr="00DE5FCF">
        <w:rPr>
          <w:sz w:val="28"/>
          <w:szCs w:val="28"/>
        </w:rPr>
        <w:t>ẩ</w:t>
      </w:r>
      <w:r w:rsidRPr="00DE5FCF">
        <w:rPr>
          <w:sz w:val="28"/>
          <w:szCs w:val="28"/>
          <w:lang w:val="vi-VN"/>
        </w:rPr>
        <w:t>m, sự ô nhiễm, sự xâm nhập của côn trùng, bao gồm:</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Tủ, quầy, giá kệ chắc chắn, trơn nhẵn,</w:t>
      </w:r>
      <w:r w:rsidRPr="00DE5FCF">
        <w:rPr>
          <w:rStyle w:val="apple-converted-space"/>
          <w:sz w:val="28"/>
          <w:szCs w:val="28"/>
          <w:lang w:val="vi-VN"/>
        </w:rPr>
        <w:t> </w:t>
      </w:r>
      <w:r w:rsidRPr="00DE5FCF">
        <w:rPr>
          <w:sz w:val="28"/>
          <w:szCs w:val="28"/>
        </w:rPr>
        <w:t>d</w:t>
      </w:r>
      <w:r w:rsidRPr="00DE5FCF">
        <w:rPr>
          <w:sz w:val="28"/>
          <w:szCs w:val="28"/>
          <w:lang w:val="vi-VN"/>
        </w:rPr>
        <w:t>ễ vệ sinh, thuận tiện cho bày bán, bảo quản thuốc.</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Nhiệt kế, ẩm kế, máy hút ẩm để kiểm soát nhiệt độ, độ ẩm tại cơ sở bán lẻ</w:t>
      </w:r>
      <w:r w:rsidRPr="00DE5FCF">
        <w:rPr>
          <w:rStyle w:val="apple-converted-space"/>
          <w:sz w:val="28"/>
          <w:szCs w:val="28"/>
          <w:lang w:val="vi-VN"/>
        </w:rPr>
        <w:t> </w:t>
      </w:r>
      <w:r w:rsidRPr="00DE5FCF">
        <w:rPr>
          <w:sz w:val="28"/>
          <w:szCs w:val="28"/>
        </w:rPr>
        <w:t>dược</w:t>
      </w:r>
      <w:r w:rsidRPr="00DE5FCF">
        <w:rPr>
          <w:rStyle w:val="apple-converted-space"/>
          <w:sz w:val="28"/>
          <w:szCs w:val="28"/>
        </w:rPr>
        <w:t> </w:t>
      </w:r>
      <w:r w:rsidRPr="00DE5FCF">
        <w:rPr>
          <w:sz w:val="28"/>
          <w:szCs w:val="28"/>
          <w:lang w:val="vi-VN"/>
        </w:rPr>
        <w:t>liệu, hệ thống chiếu sáng, quạt thông gió.</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Thiết bị bảo quản phù hợp với yêu cầu bảo quản ghi trên nhãn. Điều kiện bảo quản ở nhiệt độ phòng duy trì dưới 30°</w:t>
      </w:r>
      <w:r w:rsidRPr="00DE5FCF">
        <w:rPr>
          <w:sz w:val="28"/>
          <w:szCs w:val="28"/>
        </w:rPr>
        <w:t>C</w:t>
      </w:r>
      <w:r w:rsidRPr="00DE5FCF">
        <w:rPr>
          <w:sz w:val="28"/>
          <w:szCs w:val="28"/>
          <w:lang w:val="vi-VN"/>
        </w:rPr>
        <w:t>, độ ẩm không vượt quá 75%.</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w:t>
      </w:r>
      <w:r w:rsidRPr="00DE5FCF">
        <w:rPr>
          <w:rStyle w:val="apple-converted-space"/>
          <w:sz w:val="28"/>
          <w:szCs w:val="28"/>
          <w:lang w:val="vi-VN"/>
        </w:rPr>
        <w:t> </w:t>
      </w:r>
      <w:r w:rsidRPr="00DE5FCF">
        <w:rPr>
          <w:sz w:val="28"/>
          <w:szCs w:val="28"/>
        </w:rPr>
        <w:t>V</w:t>
      </w:r>
      <w:r w:rsidRPr="00DE5FCF">
        <w:rPr>
          <w:sz w:val="28"/>
          <w:szCs w:val="28"/>
          <w:lang w:val="vi-VN"/>
        </w:rPr>
        <w:t>ề nhân sự:</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a) Có đủ nhân viên trình độ phù hợp với công việc được giao, trong đó có ít nh</w:t>
      </w:r>
      <w:r w:rsidRPr="00DE5FCF">
        <w:rPr>
          <w:sz w:val="28"/>
          <w:szCs w:val="28"/>
        </w:rPr>
        <w:t>ấ</w:t>
      </w:r>
      <w:r w:rsidRPr="00DE5FCF">
        <w:rPr>
          <w:sz w:val="28"/>
          <w:szCs w:val="28"/>
          <w:lang w:val="vi-VN"/>
        </w:rPr>
        <w:t>t có một người trình độ từ dược tá tr</w:t>
      </w:r>
      <w:r w:rsidRPr="00DE5FCF">
        <w:rPr>
          <w:sz w:val="28"/>
          <w:szCs w:val="28"/>
        </w:rPr>
        <w:t>ở</w:t>
      </w:r>
      <w:r w:rsidRPr="00DE5FCF">
        <w:rPr>
          <w:rStyle w:val="apple-converted-space"/>
          <w:sz w:val="28"/>
          <w:szCs w:val="28"/>
          <w:lang w:val="vi-VN"/>
        </w:rPr>
        <w:t> </w:t>
      </w:r>
      <w:r w:rsidRPr="00DE5FCF">
        <w:rPr>
          <w:sz w:val="28"/>
          <w:szCs w:val="28"/>
          <w:lang w:val="vi-VN"/>
        </w:rPr>
        <w:t>l</w:t>
      </w:r>
      <w:r w:rsidRPr="00DE5FCF">
        <w:rPr>
          <w:sz w:val="28"/>
          <w:szCs w:val="28"/>
        </w:rPr>
        <w:t>ê</w:t>
      </w:r>
      <w:r w:rsidRPr="00DE5FCF">
        <w:rPr>
          <w:sz w:val="28"/>
          <w:szCs w:val="28"/>
          <w:lang w:val="vi-VN"/>
        </w:rPr>
        <w:t>n.</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b)</w:t>
      </w:r>
      <w:r w:rsidRPr="00DE5FCF">
        <w:rPr>
          <w:rStyle w:val="apple-converted-space"/>
          <w:sz w:val="28"/>
          <w:szCs w:val="28"/>
          <w:lang w:val="vi-VN"/>
        </w:rPr>
        <w:t> </w:t>
      </w:r>
      <w:r w:rsidRPr="00DE5FCF">
        <w:rPr>
          <w:sz w:val="28"/>
          <w:szCs w:val="28"/>
        </w:rPr>
        <w:t>T</w:t>
      </w:r>
      <w:r w:rsidRPr="00DE5FCF">
        <w:rPr>
          <w:sz w:val="28"/>
          <w:szCs w:val="28"/>
          <w:lang w:val="vi-VN"/>
        </w:rPr>
        <w:t>ất cả nhân viên phải thường xuyên được đào tạo, tập huấn chuyên môn, cập nhật những quy định mới của nhà nước về bảo qu</w:t>
      </w:r>
      <w:r w:rsidRPr="00DE5FCF">
        <w:rPr>
          <w:sz w:val="28"/>
          <w:szCs w:val="28"/>
        </w:rPr>
        <w:t>ả</w:t>
      </w:r>
      <w:r w:rsidRPr="00DE5FCF">
        <w:rPr>
          <w:sz w:val="28"/>
          <w:szCs w:val="28"/>
          <w:lang w:val="vi-VN"/>
        </w:rPr>
        <w:t>n, quản lý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3. Cơ sở bán lẻ chỉ được bán các dược liệu được mua tại các cơ sở có đủ điều kiện kinh doanh dược liệu; có nguồn gốc xuất xứ rõ ràng và có bao bì, ghi nhãn theo quy định của Bộ trư</w:t>
      </w:r>
      <w:r w:rsidRPr="00DE5FCF">
        <w:rPr>
          <w:sz w:val="28"/>
          <w:szCs w:val="28"/>
        </w:rPr>
        <w:t>ở</w:t>
      </w:r>
      <w:r w:rsidRPr="00DE5FCF">
        <w:rPr>
          <w:sz w:val="28"/>
          <w:szCs w:val="28"/>
          <w:lang w:val="vi-VN"/>
        </w:rPr>
        <w:t xml:space="preserve">ng Bộ Y tế về hướng dẫn ghi nhãn thuốc; không </w:t>
      </w:r>
      <w:r w:rsidRPr="00DE5FCF">
        <w:rPr>
          <w:sz w:val="28"/>
          <w:szCs w:val="28"/>
          <w:lang w:val="vi-VN"/>
        </w:rPr>
        <w:lastRenderedPageBreak/>
        <w:t>được bán các dược liệu có độc tính chưa qua chế biến theo Danh mục dược liệu có độc tính sử dụng làm thu</w:t>
      </w:r>
      <w:r w:rsidRPr="00DE5FCF">
        <w:rPr>
          <w:sz w:val="28"/>
          <w:szCs w:val="28"/>
        </w:rPr>
        <w:t>ố</w:t>
      </w:r>
      <w:r w:rsidRPr="00DE5FCF">
        <w:rPr>
          <w:sz w:val="28"/>
          <w:szCs w:val="28"/>
          <w:lang w:val="vi-VN"/>
        </w:rPr>
        <w:t>c tại Việt Nam</w:t>
      </w:r>
      <w:r w:rsidRPr="00DE5FCF">
        <w:rPr>
          <w:sz w:val="28"/>
          <w:szCs w:val="28"/>
        </w:rPr>
        <w:t xml:space="preserve"> do Bộ trưởng Bộ Y tế ban hành</w:t>
      </w:r>
      <w:r w:rsidRPr="00DE5FCF">
        <w:rPr>
          <w:sz w:val="28"/>
          <w:szCs w:val="28"/>
          <w:lang w:val="vi-VN"/>
        </w:rPr>
        <w: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CB027F" w:rsidRPr="00DE5FCF">
        <w:rPr>
          <w:b/>
          <w:bCs/>
          <w:sz w:val="28"/>
          <w:szCs w:val="28"/>
        </w:rPr>
        <w:t>3</w:t>
      </w:r>
      <w:r w:rsidR="00444E96">
        <w:rPr>
          <w:b/>
          <w:bCs/>
          <w:sz w:val="28"/>
          <w:szCs w:val="28"/>
        </w:rPr>
        <w:t>2</w:t>
      </w:r>
      <w:r w:rsidRPr="00DE5FCF">
        <w:rPr>
          <w:b/>
          <w:bCs/>
          <w:sz w:val="28"/>
          <w:szCs w:val="28"/>
          <w:lang w:val="vi-VN"/>
        </w:rPr>
        <w:t>. Điều kiện đối với cơ s</w:t>
      </w:r>
      <w:r w:rsidRPr="00DE5FCF">
        <w:rPr>
          <w:b/>
          <w:bCs/>
          <w:sz w:val="28"/>
          <w:szCs w:val="28"/>
        </w:rPr>
        <w:t>ở</w:t>
      </w:r>
      <w:r w:rsidRPr="00DE5FCF">
        <w:rPr>
          <w:rStyle w:val="apple-converted-space"/>
          <w:b/>
          <w:bCs/>
          <w:sz w:val="28"/>
          <w:szCs w:val="28"/>
        </w:rPr>
        <w:t> </w:t>
      </w:r>
      <w:r w:rsidRPr="00DE5FCF">
        <w:rPr>
          <w:b/>
          <w:bCs/>
          <w:sz w:val="28"/>
          <w:szCs w:val="28"/>
          <w:lang w:val="vi-VN"/>
        </w:rPr>
        <w:t>kinh doanh dịch vụ bảo quản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Cơ sở kinh doanh dịch vụ bảo quản dược liệu phải đạt nguyên t</w:t>
      </w:r>
      <w:r w:rsidRPr="00DE5FCF">
        <w:rPr>
          <w:sz w:val="28"/>
          <w:szCs w:val="28"/>
        </w:rPr>
        <w:t>ắ</w:t>
      </w:r>
      <w:r w:rsidRPr="00DE5FCF">
        <w:rPr>
          <w:sz w:val="28"/>
          <w:szCs w:val="28"/>
          <w:lang w:val="vi-VN"/>
        </w:rPr>
        <w:t>c</w:t>
      </w:r>
      <w:r w:rsidRPr="00DE5FCF">
        <w:rPr>
          <w:rStyle w:val="apple-converted-space"/>
          <w:sz w:val="28"/>
          <w:szCs w:val="28"/>
          <w:lang w:val="vi-VN"/>
        </w:rPr>
        <w:t> </w:t>
      </w:r>
      <w:r w:rsidRPr="00DE5FCF">
        <w:rPr>
          <w:sz w:val="28"/>
          <w:szCs w:val="28"/>
        </w:rPr>
        <w:t>“</w:t>
      </w:r>
      <w:r w:rsidRPr="00DE5FCF">
        <w:rPr>
          <w:sz w:val="28"/>
          <w:szCs w:val="28"/>
          <w:lang w:val="vi-VN"/>
        </w:rPr>
        <w:t xml:space="preserve">Thực hành tốt bảo quản thuốc” đối với dược liệu </w:t>
      </w:r>
      <w:r w:rsidRPr="00DE5FCF">
        <w:rPr>
          <w:sz w:val="28"/>
          <w:szCs w:val="28"/>
        </w:rPr>
        <w:t>do Bộ trưởng Bộ Y tế ban hành</w:t>
      </w:r>
      <w:r w:rsidRPr="00DE5FCF">
        <w:rPr>
          <w:sz w:val="28"/>
          <w:szCs w:val="28"/>
          <w:lang w:val="vi-VN"/>
        </w:rPr>
        <w: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CB027F" w:rsidRPr="00DE5FCF">
        <w:rPr>
          <w:b/>
          <w:bCs/>
          <w:sz w:val="28"/>
          <w:szCs w:val="28"/>
        </w:rPr>
        <w:t>3</w:t>
      </w:r>
      <w:r w:rsidR="00444E96">
        <w:rPr>
          <w:b/>
          <w:bCs/>
          <w:sz w:val="28"/>
          <w:szCs w:val="28"/>
        </w:rPr>
        <w:t>3</w:t>
      </w:r>
      <w:r w:rsidRPr="00DE5FCF">
        <w:rPr>
          <w:b/>
          <w:bCs/>
          <w:sz w:val="28"/>
          <w:szCs w:val="28"/>
          <w:lang w:val="vi-VN"/>
        </w:rPr>
        <w:t>. Kinh doanh dược liệu tại làng nghề, làng truyền thống, phố truyền thống kinh doanh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1. Hình thức kinh doanh xuất khẩu, nhập khẩu, bán buôn, dịch vụ bảo quản dược liệu tại làng nghề, làng truyền thống, phố truyền thống kinh doanh dược</w:t>
      </w:r>
      <w:r w:rsidRPr="00DE5FCF">
        <w:rPr>
          <w:rStyle w:val="apple-converted-space"/>
          <w:sz w:val="28"/>
          <w:szCs w:val="28"/>
          <w:lang w:val="vi-VN"/>
        </w:rPr>
        <w:t> </w:t>
      </w:r>
      <w:r w:rsidRPr="00DE5FCF">
        <w:rPr>
          <w:sz w:val="28"/>
          <w:szCs w:val="28"/>
        </w:rPr>
        <w:t>l</w:t>
      </w:r>
      <w:r w:rsidRPr="00DE5FCF">
        <w:rPr>
          <w:sz w:val="28"/>
          <w:szCs w:val="28"/>
          <w:lang w:val="vi-VN"/>
        </w:rPr>
        <w:t xml:space="preserve">iệu phải theo đúng các quy định đối với loại hình kinh doanh tương ứng tại các điều </w:t>
      </w:r>
      <w:r w:rsidR="00444E96">
        <w:rPr>
          <w:sz w:val="28"/>
          <w:szCs w:val="28"/>
        </w:rPr>
        <w:t>29</w:t>
      </w:r>
      <w:r w:rsidRPr="00DE5FCF">
        <w:rPr>
          <w:sz w:val="28"/>
          <w:szCs w:val="28"/>
          <w:lang w:val="vi-VN"/>
        </w:rPr>
        <w:t xml:space="preserve">, </w:t>
      </w:r>
      <w:r w:rsidR="0046193D" w:rsidRPr="00DE5FCF">
        <w:rPr>
          <w:sz w:val="28"/>
          <w:szCs w:val="28"/>
        </w:rPr>
        <w:t>3</w:t>
      </w:r>
      <w:r w:rsidR="00444E96">
        <w:rPr>
          <w:sz w:val="28"/>
          <w:szCs w:val="28"/>
        </w:rPr>
        <w:t>0</w:t>
      </w:r>
      <w:r w:rsidRPr="00DE5FCF">
        <w:rPr>
          <w:sz w:val="28"/>
          <w:szCs w:val="28"/>
          <w:lang w:val="vi-VN"/>
        </w:rPr>
        <w:t xml:space="preserve">, </w:t>
      </w:r>
      <w:r w:rsidR="0046193D" w:rsidRPr="00DE5FCF">
        <w:rPr>
          <w:sz w:val="28"/>
          <w:szCs w:val="28"/>
        </w:rPr>
        <w:t>3</w:t>
      </w:r>
      <w:r w:rsidR="00444E96">
        <w:rPr>
          <w:sz w:val="28"/>
          <w:szCs w:val="28"/>
        </w:rPr>
        <w:t>1</w:t>
      </w:r>
      <w:r w:rsidRPr="00DE5FCF">
        <w:rPr>
          <w:sz w:val="28"/>
          <w:szCs w:val="28"/>
          <w:lang w:val="vi-VN"/>
        </w:rPr>
        <w:t xml:space="preserve"> và </w:t>
      </w:r>
      <w:r w:rsidR="0046193D" w:rsidRPr="00DE5FCF">
        <w:rPr>
          <w:sz w:val="28"/>
          <w:szCs w:val="28"/>
        </w:rPr>
        <w:t>3</w:t>
      </w:r>
      <w:r w:rsidR="00444E96">
        <w:rPr>
          <w:sz w:val="28"/>
          <w:szCs w:val="28"/>
        </w:rPr>
        <w:t>2</w:t>
      </w:r>
      <w:r w:rsidRPr="00DE5FCF">
        <w:rPr>
          <w:sz w:val="28"/>
          <w:szCs w:val="28"/>
          <w:lang w:val="vi-VN"/>
        </w:rPr>
        <w:t xml:space="preserve"> Nghị định này.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pacing w:val="-2"/>
          <w:sz w:val="28"/>
          <w:szCs w:val="28"/>
          <w:lang w:val="vi-VN"/>
        </w:rPr>
        <w:t>2. Hình thức kinh doanh bán lẻ dược liệu tại làng nghề, làng truyền thống, ph</w:t>
      </w:r>
      <w:r w:rsidRPr="00DE5FCF">
        <w:rPr>
          <w:spacing w:val="-2"/>
          <w:sz w:val="28"/>
          <w:szCs w:val="28"/>
        </w:rPr>
        <w:t>ố</w:t>
      </w:r>
      <w:r w:rsidRPr="00DE5FCF">
        <w:rPr>
          <w:rStyle w:val="apple-converted-space"/>
          <w:spacing w:val="-2"/>
          <w:sz w:val="28"/>
          <w:szCs w:val="28"/>
        </w:rPr>
        <w:t> </w:t>
      </w:r>
      <w:r w:rsidRPr="00DE5FCF">
        <w:rPr>
          <w:spacing w:val="-2"/>
          <w:sz w:val="28"/>
          <w:szCs w:val="28"/>
          <w:lang w:val="vi-VN"/>
        </w:rPr>
        <w:t>truyền th</w:t>
      </w:r>
      <w:r w:rsidRPr="00DE5FCF">
        <w:rPr>
          <w:spacing w:val="-2"/>
          <w:sz w:val="28"/>
          <w:szCs w:val="28"/>
        </w:rPr>
        <w:t>ố</w:t>
      </w:r>
      <w:r w:rsidRPr="00DE5FCF">
        <w:rPr>
          <w:spacing w:val="-2"/>
          <w:sz w:val="28"/>
          <w:szCs w:val="28"/>
          <w:lang w:val="vi-VN"/>
        </w:rPr>
        <w:t xml:space="preserve">ng kinh doanh dược liệu phải theo đúng các quy định tại Điều </w:t>
      </w:r>
      <w:r w:rsidR="009E7FF8">
        <w:rPr>
          <w:spacing w:val="-2"/>
          <w:sz w:val="28"/>
          <w:szCs w:val="28"/>
        </w:rPr>
        <w:t xml:space="preserve">31 </w:t>
      </w:r>
      <w:r w:rsidRPr="00DE5FCF">
        <w:rPr>
          <w:spacing w:val="-2"/>
          <w:sz w:val="28"/>
          <w:szCs w:val="28"/>
          <w:lang w:val="vi-VN"/>
        </w:rPr>
        <w:t>Nghị định này; riêng người phụ trách chuyên môn hoặc ch</w:t>
      </w:r>
      <w:r w:rsidRPr="00DE5FCF">
        <w:rPr>
          <w:spacing w:val="-2"/>
          <w:sz w:val="28"/>
          <w:szCs w:val="28"/>
        </w:rPr>
        <w:t>ủ</w:t>
      </w:r>
      <w:r w:rsidRPr="00DE5FCF">
        <w:rPr>
          <w:rStyle w:val="apple-converted-space"/>
          <w:spacing w:val="-2"/>
          <w:sz w:val="28"/>
          <w:szCs w:val="28"/>
        </w:rPr>
        <w:t> </w:t>
      </w:r>
      <w:r w:rsidRPr="00DE5FCF">
        <w:rPr>
          <w:spacing w:val="-2"/>
          <w:sz w:val="28"/>
          <w:szCs w:val="28"/>
          <w:lang w:val="vi-VN"/>
        </w:rPr>
        <w:t>cơ sở b</w:t>
      </w:r>
      <w:r w:rsidRPr="00DE5FCF">
        <w:rPr>
          <w:spacing w:val="-2"/>
          <w:sz w:val="28"/>
          <w:szCs w:val="28"/>
        </w:rPr>
        <w:t>á</w:t>
      </w:r>
      <w:r w:rsidRPr="00DE5FCF">
        <w:rPr>
          <w:spacing w:val="-2"/>
          <w:sz w:val="28"/>
          <w:szCs w:val="28"/>
          <w:lang w:val="vi-VN"/>
        </w:rPr>
        <w:t>n lẻ tại làng nghề, làng truyền thống, phố truyền thống kinh doanh dược liệu phải có văn b</w:t>
      </w:r>
      <w:r w:rsidRPr="00DE5FCF">
        <w:rPr>
          <w:spacing w:val="-2"/>
          <w:sz w:val="28"/>
          <w:szCs w:val="28"/>
        </w:rPr>
        <w:t>ằ</w:t>
      </w:r>
      <w:r w:rsidRPr="00DE5FCF">
        <w:rPr>
          <w:spacing w:val="-2"/>
          <w:sz w:val="28"/>
          <w:szCs w:val="28"/>
          <w:lang w:val="vi-VN"/>
        </w:rPr>
        <w:t>ng quy định tại</w:t>
      </w:r>
      <w:r w:rsidRPr="00DE5FCF">
        <w:rPr>
          <w:rStyle w:val="apple-converted-space"/>
          <w:spacing w:val="-2"/>
          <w:sz w:val="28"/>
          <w:szCs w:val="28"/>
          <w:lang w:val="vi-VN"/>
        </w:rPr>
        <w:t> </w:t>
      </w:r>
      <w:r w:rsidRPr="00DE5FCF">
        <w:rPr>
          <w:spacing w:val="-2"/>
          <w:sz w:val="28"/>
          <w:szCs w:val="28"/>
          <w:lang w:val="vi-VN"/>
        </w:rPr>
        <w:t xml:space="preserve">Điểm c Khoản 3 Điều 5 Nghị định </w:t>
      </w:r>
      <w:r w:rsidRPr="00DE5FCF">
        <w:rPr>
          <w:spacing w:val="-2"/>
          <w:sz w:val="28"/>
          <w:szCs w:val="28"/>
        </w:rPr>
        <w:t xml:space="preserve">này </w:t>
      </w:r>
      <w:r w:rsidRPr="00DE5FCF">
        <w:rPr>
          <w:spacing w:val="-2"/>
          <w:sz w:val="28"/>
          <w:szCs w:val="28"/>
          <w:lang w:val="vi-VN"/>
        </w:rPr>
        <w:t>hoặc giấy chứng nhận hoặc chứng ch</w:t>
      </w:r>
      <w:r w:rsidRPr="00DE5FCF">
        <w:rPr>
          <w:spacing w:val="-2"/>
          <w:sz w:val="28"/>
          <w:szCs w:val="28"/>
        </w:rPr>
        <w:t>ỉ</w:t>
      </w:r>
      <w:r w:rsidRPr="00DE5FCF">
        <w:rPr>
          <w:rStyle w:val="apple-converted-space"/>
          <w:spacing w:val="-2"/>
          <w:sz w:val="28"/>
          <w:szCs w:val="28"/>
        </w:rPr>
        <w:t> </w:t>
      </w:r>
      <w:r w:rsidRPr="00DE5FCF">
        <w:rPr>
          <w:spacing w:val="-2"/>
          <w:sz w:val="28"/>
          <w:szCs w:val="28"/>
          <w:lang w:val="vi-VN"/>
        </w:rPr>
        <w:t>đào tạo về</w:t>
      </w:r>
      <w:r w:rsidRPr="00DE5FCF">
        <w:rPr>
          <w:rStyle w:val="apple-converted-space"/>
          <w:spacing w:val="-2"/>
          <w:sz w:val="28"/>
          <w:szCs w:val="28"/>
          <w:lang w:val="vi-VN"/>
        </w:rPr>
        <w:t> </w:t>
      </w:r>
      <w:r w:rsidRPr="00DE5FCF">
        <w:rPr>
          <w:spacing w:val="-2"/>
          <w:sz w:val="28"/>
          <w:szCs w:val="28"/>
        </w:rPr>
        <w:t>dược</w:t>
      </w:r>
      <w:r w:rsidRPr="00DE5FCF">
        <w:rPr>
          <w:spacing w:val="-2"/>
          <w:sz w:val="28"/>
          <w:szCs w:val="28"/>
          <w:lang w:val="vi-VN"/>
        </w:rPr>
        <w:t>, y học cổ truyền do cơ sở c</w:t>
      </w:r>
      <w:r w:rsidRPr="00DE5FCF">
        <w:rPr>
          <w:spacing w:val="-2"/>
          <w:sz w:val="28"/>
          <w:szCs w:val="28"/>
        </w:rPr>
        <w:t>ó</w:t>
      </w:r>
      <w:r w:rsidRPr="00DE5FCF">
        <w:rPr>
          <w:rStyle w:val="apple-converted-space"/>
          <w:spacing w:val="-2"/>
          <w:sz w:val="28"/>
          <w:szCs w:val="28"/>
        </w:rPr>
        <w:t> </w:t>
      </w:r>
      <w:r w:rsidRPr="00DE5FCF">
        <w:rPr>
          <w:spacing w:val="-2"/>
          <w:sz w:val="28"/>
          <w:szCs w:val="28"/>
          <w:lang w:val="vi-VN"/>
        </w:rPr>
        <w:t>chức năng đào tạo cấp</w:t>
      </w:r>
      <w:r w:rsidRPr="00DE5FCF">
        <w:rPr>
          <w:sz w:val="28"/>
          <w:szCs w:val="28"/>
          <w:lang w:val="vi-VN"/>
        </w:rPr>
        <w: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CB027F" w:rsidRPr="00DE5FCF">
        <w:rPr>
          <w:b/>
          <w:bCs/>
          <w:sz w:val="28"/>
          <w:szCs w:val="28"/>
        </w:rPr>
        <w:t>3</w:t>
      </w:r>
      <w:r w:rsidR="009E7FF8">
        <w:rPr>
          <w:b/>
          <w:bCs/>
          <w:sz w:val="28"/>
          <w:szCs w:val="28"/>
        </w:rPr>
        <w:t>4</w:t>
      </w:r>
      <w:r w:rsidRPr="00DE5FCF">
        <w:rPr>
          <w:b/>
          <w:bCs/>
          <w:sz w:val="28"/>
          <w:szCs w:val="28"/>
          <w:lang w:val="vi-VN"/>
        </w:rPr>
        <w:t>. Điều kiện chế biến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t>1</w:t>
      </w:r>
      <w:r w:rsidRPr="00DE5FCF">
        <w:rPr>
          <w:sz w:val="28"/>
          <w:szCs w:val="28"/>
          <w:lang w:val="vi-VN"/>
        </w:rPr>
        <w:t>. Các cơ sở đủ điều kiện kinh doanh thuốc với phạm vi kinh doanh dược liệu nếu có hoạt động chế bi</w:t>
      </w:r>
      <w:r w:rsidRPr="00DE5FCF">
        <w:rPr>
          <w:sz w:val="28"/>
          <w:szCs w:val="28"/>
        </w:rPr>
        <w:t>ế</w:t>
      </w:r>
      <w:r w:rsidRPr="00DE5FCF">
        <w:rPr>
          <w:sz w:val="28"/>
          <w:szCs w:val="28"/>
          <w:lang w:val="vi-VN"/>
        </w:rPr>
        <w:t xml:space="preserve">n dược liệu thì phải đáp ứng các điều kiện quy định tại </w:t>
      </w:r>
      <w:r w:rsidRPr="00DE5FCF">
        <w:rPr>
          <w:sz w:val="28"/>
          <w:szCs w:val="28"/>
        </w:rPr>
        <w:t>Nghị định</w:t>
      </w:r>
      <w:r w:rsidRPr="00DE5FCF">
        <w:rPr>
          <w:sz w:val="28"/>
          <w:szCs w:val="28"/>
          <w:lang w:val="vi-VN"/>
        </w:rPr>
        <w:t xml:space="preserve"> này.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 Bộ Y tế tổ chức kiểm tra cơ sở đủ điều kiện chế biến dược liệu định kỳ 3 năm</w:t>
      </w:r>
      <w:r w:rsidR="00D77AB2">
        <w:rPr>
          <w:sz w:val="28"/>
          <w:szCs w:val="28"/>
        </w:rPr>
        <w:t xml:space="preserve"> một </w:t>
      </w:r>
      <w:r w:rsidRPr="00DE5FCF">
        <w:rPr>
          <w:sz w:val="28"/>
          <w:szCs w:val="28"/>
          <w:lang w:val="vi-VN"/>
        </w:rPr>
        <w:t>l</w:t>
      </w:r>
      <w:r w:rsidRPr="00DE5FCF">
        <w:rPr>
          <w:sz w:val="28"/>
          <w:szCs w:val="28"/>
        </w:rPr>
        <w:t>ầ</w:t>
      </w:r>
      <w:r w:rsidRPr="00DE5FCF">
        <w:rPr>
          <w:sz w:val="28"/>
          <w:szCs w:val="28"/>
          <w:lang w:val="vi-VN"/>
        </w:rPr>
        <w:t>n và kiểm tra đột xuất trong trường hợp cần thiết.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CB027F" w:rsidRPr="00DE5FCF">
        <w:rPr>
          <w:b/>
          <w:bCs/>
          <w:sz w:val="28"/>
          <w:szCs w:val="28"/>
        </w:rPr>
        <w:t>3</w:t>
      </w:r>
      <w:r w:rsidR="009E7FF8">
        <w:rPr>
          <w:b/>
          <w:bCs/>
          <w:sz w:val="28"/>
          <w:szCs w:val="28"/>
        </w:rPr>
        <w:t>5</w:t>
      </w:r>
      <w:r w:rsidRPr="00DE5FCF">
        <w:rPr>
          <w:b/>
          <w:bCs/>
          <w:sz w:val="28"/>
          <w:szCs w:val="28"/>
          <w:lang w:val="vi-VN"/>
        </w:rPr>
        <w:t>. Điều kiện cơ sở vật chất</w:t>
      </w:r>
    </w:p>
    <w:p w:rsidR="00252CA4" w:rsidRPr="00EC6990" w:rsidRDefault="00252CA4" w:rsidP="00DE5FCF">
      <w:pPr>
        <w:pStyle w:val="NormalWeb"/>
        <w:shd w:val="clear" w:color="auto" w:fill="FFFFFF"/>
        <w:spacing w:before="40" w:beforeAutospacing="0" w:after="40" w:afterAutospacing="0" w:line="288" w:lineRule="auto"/>
        <w:ind w:firstLine="720"/>
        <w:jc w:val="both"/>
        <w:rPr>
          <w:sz w:val="28"/>
          <w:szCs w:val="28"/>
          <w:lang w:val="vi-VN"/>
        </w:rPr>
      </w:pPr>
      <w:r w:rsidRPr="00DE5FCF">
        <w:rPr>
          <w:sz w:val="28"/>
          <w:szCs w:val="28"/>
          <w:lang w:val="vi-VN"/>
        </w:rPr>
        <w:t>1. Nhà xư</w:t>
      </w:r>
      <w:r w:rsidRPr="00EC6990">
        <w:rPr>
          <w:sz w:val="28"/>
          <w:szCs w:val="28"/>
          <w:lang w:val="vi-VN"/>
        </w:rPr>
        <w:t>ở</w:t>
      </w:r>
      <w:r w:rsidRPr="00DE5FCF">
        <w:rPr>
          <w:sz w:val="28"/>
          <w:szCs w:val="28"/>
          <w:lang w:val="vi-VN"/>
        </w:rPr>
        <w:t>ng, thiết bị phải được thiết k</w:t>
      </w:r>
      <w:r w:rsidRPr="00EC6990">
        <w:rPr>
          <w:sz w:val="28"/>
          <w:szCs w:val="28"/>
          <w:lang w:val="vi-VN"/>
        </w:rPr>
        <w:t>ế</w:t>
      </w:r>
      <w:r w:rsidRPr="00DE5FCF">
        <w:rPr>
          <w:sz w:val="28"/>
          <w:szCs w:val="28"/>
          <w:lang w:val="vi-VN"/>
        </w:rPr>
        <w:t>, xây dựng, sửa ch</w:t>
      </w:r>
      <w:r w:rsidRPr="00EC6990">
        <w:rPr>
          <w:sz w:val="28"/>
          <w:szCs w:val="28"/>
          <w:lang w:val="vi-VN"/>
        </w:rPr>
        <w:t>ữ</w:t>
      </w:r>
      <w:r w:rsidRPr="00DE5FCF">
        <w:rPr>
          <w:sz w:val="28"/>
          <w:szCs w:val="28"/>
          <w:lang w:val="vi-VN"/>
        </w:rPr>
        <w:t>a và bảo dưỡng phù hợp với các thao tác</w:t>
      </w:r>
      <w:r w:rsidRPr="00EC6990">
        <w:t> </w:t>
      </w:r>
      <w:r w:rsidRPr="00EC6990">
        <w:rPr>
          <w:sz w:val="28"/>
          <w:szCs w:val="28"/>
          <w:lang w:val="vi-VN"/>
        </w:rPr>
        <w:t>tro</w:t>
      </w:r>
      <w:r w:rsidRPr="00DE5FCF">
        <w:rPr>
          <w:sz w:val="28"/>
          <w:szCs w:val="28"/>
          <w:lang w:val="vi-VN"/>
        </w:rPr>
        <w:t>ng quá trình sản xuất và quy mô sản xuất của cơ sở, cụ thể như sau:</w:t>
      </w:r>
    </w:p>
    <w:p w:rsidR="00EC6990" w:rsidRPr="00EC6990" w:rsidRDefault="00252CA4" w:rsidP="00EC6990">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a) Khu vực bảo quản dược liệu đầu vào phải đáp ứng</w:t>
      </w:r>
      <w:r w:rsidR="00EC6990">
        <w:rPr>
          <w:sz w:val="28"/>
          <w:szCs w:val="28"/>
        </w:rPr>
        <w:t xml:space="preserve"> điều kiện về vị trí kho bảo quản và thiết</w:t>
      </w:r>
      <w:r w:rsidR="001513EB">
        <w:rPr>
          <w:sz w:val="28"/>
          <w:szCs w:val="28"/>
        </w:rPr>
        <w:t xml:space="preserve"> kế kho bảo quản theo nguyên tắc Thực hành tốt bảo quản thuốc đối với dược liệu do Bộ trưởng Bộ Y tế quy định.</w:t>
      </w:r>
      <w:r w:rsidRPr="00DE5FCF">
        <w:rPr>
          <w:sz w:val="28"/>
          <w:szCs w:val="28"/>
          <w:lang w:val="vi-VN"/>
        </w:rPr>
        <w:t xml:space="preserve"> </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b) Khu vực sản xuất, chế biến:</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Tùy theo quy mô sản xuất, các khu vực sản xuất dược liệu được b</w:t>
      </w:r>
      <w:r w:rsidRPr="00DE5FCF">
        <w:rPr>
          <w:sz w:val="28"/>
          <w:szCs w:val="28"/>
        </w:rPr>
        <w:t>ố</w:t>
      </w:r>
      <w:r w:rsidRPr="00DE5FCF">
        <w:rPr>
          <w:rStyle w:val="apple-converted-space"/>
          <w:sz w:val="28"/>
          <w:szCs w:val="28"/>
          <w:lang w:val="vi-VN"/>
        </w:rPr>
        <w:t> </w:t>
      </w:r>
      <w:r w:rsidRPr="00DE5FCF">
        <w:rPr>
          <w:sz w:val="28"/>
          <w:szCs w:val="28"/>
          <w:lang w:val="vi-VN"/>
        </w:rPr>
        <w:t>trí đ</w:t>
      </w:r>
      <w:r w:rsidRPr="00DE5FCF">
        <w:rPr>
          <w:sz w:val="28"/>
          <w:szCs w:val="28"/>
        </w:rPr>
        <w:t>ể</w:t>
      </w:r>
      <w:r w:rsidRPr="00DE5FCF">
        <w:rPr>
          <w:rStyle w:val="apple-converted-space"/>
          <w:sz w:val="28"/>
          <w:szCs w:val="28"/>
        </w:rPr>
        <w:t> </w:t>
      </w:r>
      <w:r w:rsidRPr="00DE5FCF">
        <w:rPr>
          <w:sz w:val="28"/>
          <w:szCs w:val="28"/>
          <w:lang w:val="vi-VN"/>
        </w:rPr>
        <w:t>thuận tiện cho đường đi của nguyên liệu trong quá trình sản xuất bao gồm hai khu vực: khu vực sơ chế, khu vực phức chế.</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lastRenderedPageBreak/>
        <w:t>Khu vực sơ ch</w:t>
      </w:r>
      <w:r w:rsidRPr="00DE5FCF">
        <w:rPr>
          <w:sz w:val="28"/>
          <w:szCs w:val="28"/>
        </w:rPr>
        <w:t>ế</w:t>
      </w:r>
      <w:r w:rsidRPr="00DE5FCF">
        <w:rPr>
          <w:rStyle w:val="apple-converted-space"/>
          <w:sz w:val="28"/>
          <w:szCs w:val="28"/>
        </w:rPr>
        <w:t> </w:t>
      </w:r>
      <w:r w:rsidRPr="00DE5FCF">
        <w:rPr>
          <w:sz w:val="28"/>
          <w:szCs w:val="28"/>
          <w:lang w:val="vi-VN"/>
        </w:rPr>
        <w:t>dược liệu, bao gồm một số bộ phận: loại bỏ tạp chất; rửa, thái, cắt, sấy khô; có diện tích ≥ 9 m</w:t>
      </w:r>
      <w:r w:rsidRPr="00DE5FCF">
        <w:rPr>
          <w:sz w:val="28"/>
          <w:szCs w:val="28"/>
          <w:vertAlign w:val="superscript"/>
          <w:lang w:val="vi-VN"/>
        </w:rPr>
        <w:t>2</w:t>
      </w:r>
      <w:r w:rsidRPr="00DE5FCF">
        <w:rPr>
          <w:rStyle w:val="apple-converted-space"/>
          <w:sz w:val="28"/>
          <w:szCs w:val="28"/>
          <w:lang w:val="vi-VN"/>
        </w:rPr>
        <w:t> </w:t>
      </w:r>
      <w:r w:rsidRPr="00DE5FCF">
        <w:rPr>
          <w:sz w:val="28"/>
          <w:szCs w:val="28"/>
          <w:lang w:val="vi-VN"/>
        </w:rPr>
        <w:t>và dung tích ≥ 27 m</w:t>
      </w:r>
      <w:r w:rsidRPr="00DE5FCF">
        <w:rPr>
          <w:sz w:val="28"/>
          <w:szCs w:val="28"/>
          <w:vertAlign w:val="superscript"/>
          <w:lang w:val="vi-VN"/>
        </w:rPr>
        <w:t>3</w:t>
      </w:r>
      <w:r w:rsidRPr="00DE5FCF">
        <w:rPr>
          <w:sz w:val="28"/>
          <w:szCs w:val="28"/>
          <w:lang w:val="vi-VN"/>
        </w:rPr>
        <w: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Khu vực phức ch</w:t>
      </w:r>
      <w:r w:rsidRPr="00DE5FCF">
        <w:rPr>
          <w:sz w:val="28"/>
          <w:szCs w:val="28"/>
        </w:rPr>
        <w:t>ế</w:t>
      </w:r>
      <w:r w:rsidRPr="00DE5FCF">
        <w:rPr>
          <w:rStyle w:val="apple-converted-space"/>
          <w:sz w:val="28"/>
          <w:szCs w:val="28"/>
        </w:rPr>
        <w:t> </w:t>
      </w:r>
      <w:r w:rsidRPr="00DE5FCF">
        <w:rPr>
          <w:sz w:val="28"/>
          <w:szCs w:val="28"/>
          <w:lang w:val="vi-VN"/>
        </w:rPr>
        <w:t>dược liệu, bao gồm một s</w:t>
      </w:r>
      <w:r w:rsidRPr="00DE5FCF">
        <w:rPr>
          <w:sz w:val="28"/>
          <w:szCs w:val="28"/>
        </w:rPr>
        <w:t>ố</w:t>
      </w:r>
      <w:r w:rsidRPr="00DE5FCF">
        <w:rPr>
          <w:rStyle w:val="apple-converted-space"/>
          <w:sz w:val="28"/>
          <w:szCs w:val="28"/>
        </w:rPr>
        <w:t> </w:t>
      </w:r>
      <w:r w:rsidRPr="00DE5FCF">
        <w:rPr>
          <w:sz w:val="28"/>
          <w:szCs w:val="28"/>
          <w:lang w:val="vi-VN"/>
        </w:rPr>
        <w:t>khu vực: sao, tẩm, ủ; có diện tích ≥ 9 m</w:t>
      </w:r>
      <w:r w:rsidRPr="00DE5FCF">
        <w:rPr>
          <w:sz w:val="28"/>
          <w:szCs w:val="28"/>
          <w:vertAlign w:val="superscript"/>
          <w:lang w:val="vi-VN"/>
        </w:rPr>
        <w:t>2</w:t>
      </w:r>
      <w:r w:rsidRPr="00DE5FCF">
        <w:rPr>
          <w:rStyle w:val="apple-converted-space"/>
          <w:sz w:val="28"/>
          <w:szCs w:val="28"/>
          <w:lang w:val="vi-VN"/>
        </w:rPr>
        <w:t> </w:t>
      </w:r>
      <w:r w:rsidRPr="00DE5FCF">
        <w:rPr>
          <w:sz w:val="28"/>
          <w:szCs w:val="28"/>
          <w:lang w:val="vi-VN"/>
        </w:rPr>
        <w:t>và dung tích ≥ 27 m</w:t>
      </w:r>
      <w:r w:rsidRPr="00DE5FCF">
        <w:rPr>
          <w:sz w:val="28"/>
          <w:szCs w:val="28"/>
          <w:vertAlign w:val="superscript"/>
          <w:lang w:val="vi-VN"/>
        </w:rPr>
        <w:t>3</w:t>
      </w:r>
      <w:r w:rsidRPr="00DE5FCF">
        <w:rPr>
          <w:sz w:val="28"/>
          <w:szCs w:val="28"/>
          <w:lang w:val="vi-VN"/>
        </w:rPr>
        <w: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Khu vực sản xuất phải đ</w:t>
      </w:r>
      <w:r w:rsidRPr="00DE5FCF">
        <w:rPr>
          <w:sz w:val="28"/>
          <w:szCs w:val="28"/>
        </w:rPr>
        <w:t>ủ</w:t>
      </w:r>
      <w:r w:rsidRPr="00DE5FCF">
        <w:rPr>
          <w:rStyle w:val="apple-converted-space"/>
          <w:sz w:val="28"/>
          <w:szCs w:val="28"/>
        </w:rPr>
        <w:t> </w:t>
      </w:r>
      <w:r w:rsidRPr="00DE5FCF">
        <w:rPr>
          <w:sz w:val="28"/>
          <w:szCs w:val="28"/>
          <w:lang w:val="vi-VN"/>
        </w:rPr>
        <w:t>rộng, thông thoáng, dễ vệ sinh, bảo đ</w:t>
      </w:r>
      <w:r w:rsidRPr="00DE5FCF">
        <w:rPr>
          <w:sz w:val="28"/>
          <w:szCs w:val="28"/>
        </w:rPr>
        <w:t>ả</w:t>
      </w:r>
      <w:r w:rsidRPr="00DE5FCF">
        <w:rPr>
          <w:sz w:val="28"/>
          <w:szCs w:val="28"/>
          <w:lang w:val="vi-VN"/>
        </w:rPr>
        <w:t>m an toàn sản xuất và thao tác thuận lợi, có hệ thống cung cấp nước sạch phục vụ sản xuất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c) Khu vực kiểm tra chất lượng:</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Khu vực kiểm tra chất lượng nguyên liệu và thành phẩm phải được tách biệt khỏi khu vực sản xuất. Khu vực kiểm tra chất lượng phải được thiết kế phù hợp với các hoạt động kiểm tra.</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t>d) Khu vực bảo quản dược liệu đã chế biến phải</w:t>
      </w:r>
      <w:r w:rsidRPr="00DE5FCF">
        <w:rPr>
          <w:sz w:val="28"/>
          <w:szCs w:val="28"/>
          <w:lang w:val="vi-VN"/>
        </w:rPr>
        <w:t xml:space="preserve"> đáp ứng </w:t>
      </w:r>
      <w:r w:rsidRPr="00DE5FCF">
        <w:rPr>
          <w:sz w:val="28"/>
          <w:szCs w:val="28"/>
        </w:rPr>
        <w:t>Thực hành tốt bảo quản thuốc đối với dược liệu theo quy định của Bộ trưởng Bộ Y tế.</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 Hệ thống phụ trợ:</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a) Hệ thống xử lý không khí:</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Cơ sở phải l</w:t>
      </w:r>
      <w:r w:rsidRPr="00DE5FCF">
        <w:rPr>
          <w:sz w:val="28"/>
          <w:szCs w:val="28"/>
        </w:rPr>
        <w:t>ắ</w:t>
      </w:r>
      <w:r w:rsidRPr="00DE5FCF">
        <w:rPr>
          <w:sz w:val="28"/>
          <w:szCs w:val="28"/>
          <w:lang w:val="vi-VN"/>
        </w:rPr>
        <w:t>p đặt hệ thống xử lý không khí hoặc điều hòa tách riêng cho các khu vực.</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b) Hệ thống xử</w:t>
      </w:r>
      <w:r w:rsidRPr="00DE5FCF">
        <w:rPr>
          <w:rStyle w:val="apple-converted-space"/>
          <w:sz w:val="28"/>
          <w:szCs w:val="28"/>
          <w:lang w:val="vi-VN"/>
        </w:rPr>
        <w:t> </w:t>
      </w:r>
      <w:r w:rsidRPr="00DE5FCF">
        <w:rPr>
          <w:sz w:val="28"/>
          <w:szCs w:val="28"/>
        </w:rPr>
        <w:t>l</w:t>
      </w:r>
      <w:r w:rsidRPr="00DE5FCF">
        <w:rPr>
          <w:sz w:val="28"/>
          <w:szCs w:val="28"/>
          <w:lang w:val="vi-VN"/>
        </w:rPr>
        <w:t>ý nước:</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Tùy theo yêu cầu của từng dạng phương pháp chế biến dược liệu, nguồn nước</w:t>
      </w:r>
      <w:r w:rsidRPr="00DE5FCF">
        <w:rPr>
          <w:rStyle w:val="apple-converted-space"/>
          <w:sz w:val="28"/>
          <w:szCs w:val="28"/>
          <w:lang w:val="vi-VN"/>
        </w:rPr>
        <w:t> </w:t>
      </w:r>
      <w:r w:rsidRPr="00DE5FCF">
        <w:rPr>
          <w:sz w:val="28"/>
          <w:szCs w:val="28"/>
        </w:rPr>
        <w:t>d</w:t>
      </w:r>
      <w:r w:rsidRPr="00DE5FCF">
        <w:rPr>
          <w:sz w:val="28"/>
          <w:szCs w:val="28"/>
          <w:lang w:val="vi-VN"/>
        </w:rPr>
        <w:t>ùng cho mục đích sản xuất ít nhất phải đạt quy chuẩn kỹ thuật quốc gia về nước sinh hoạt.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c) Hệ th</w:t>
      </w:r>
      <w:r w:rsidRPr="00DE5FCF">
        <w:rPr>
          <w:sz w:val="28"/>
          <w:szCs w:val="28"/>
        </w:rPr>
        <w:t>ố</w:t>
      </w:r>
      <w:r w:rsidRPr="00DE5FCF">
        <w:rPr>
          <w:sz w:val="28"/>
          <w:szCs w:val="28"/>
          <w:lang w:val="vi-VN"/>
        </w:rPr>
        <w:t>ng xử lý nước thải, khí th</w:t>
      </w:r>
      <w:r w:rsidRPr="00DE5FCF">
        <w:rPr>
          <w:sz w:val="28"/>
          <w:szCs w:val="28"/>
        </w:rPr>
        <w:t>ả</w:t>
      </w:r>
      <w:r w:rsidRPr="00DE5FCF">
        <w:rPr>
          <w:sz w:val="28"/>
          <w:szCs w:val="28"/>
          <w:lang w:val="vi-VN"/>
        </w:rPr>
        <w:t>i và chất thải rắn:</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Cơ sở phải c</w:t>
      </w:r>
      <w:r w:rsidRPr="00DE5FCF">
        <w:rPr>
          <w:sz w:val="28"/>
          <w:szCs w:val="28"/>
        </w:rPr>
        <w:t>ó</w:t>
      </w:r>
      <w:r w:rsidRPr="00DE5FCF">
        <w:rPr>
          <w:rStyle w:val="apple-converted-space"/>
          <w:sz w:val="28"/>
          <w:szCs w:val="28"/>
        </w:rPr>
        <w:t> </w:t>
      </w:r>
      <w:r w:rsidRPr="00DE5FCF">
        <w:rPr>
          <w:sz w:val="28"/>
          <w:szCs w:val="28"/>
          <w:lang w:val="vi-VN"/>
        </w:rPr>
        <w:t>biện pháp thích hợp xử lý nước thải, khí th</w:t>
      </w:r>
      <w:r w:rsidRPr="00DE5FCF">
        <w:rPr>
          <w:sz w:val="28"/>
          <w:szCs w:val="28"/>
        </w:rPr>
        <w:t>ả</w:t>
      </w:r>
      <w:r w:rsidRPr="00DE5FCF">
        <w:rPr>
          <w:sz w:val="28"/>
          <w:szCs w:val="28"/>
          <w:lang w:val="vi-VN"/>
        </w:rPr>
        <w:t>i và chất th</w:t>
      </w:r>
      <w:r w:rsidRPr="00DE5FCF">
        <w:rPr>
          <w:sz w:val="28"/>
          <w:szCs w:val="28"/>
        </w:rPr>
        <w:t>ả</w:t>
      </w:r>
      <w:r w:rsidRPr="00DE5FCF">
        <w:rPr>
          <w:sz w:val="28"/>
          <w:szCs w:val="28"/>
          <w:lang w:val="vi-VN"/>
        </w:rPr>
        <w:t>i rắn trong quá</w:t>
      </w:r>
      <w:r w:rsidRPr="00DE5FCF">
        <w:rPr>
          <w:rStyle w:val="apple-converted-space"/>
          <w:sz w:val="28"/>
          <w:szCs w:val="28"/>
          <w:lang w:val="vi-VN"/>
        </w:rPr>
        <w:t> </w:t>
      </w:r>
      <w:r w:rsidRPr="00DE5FCF">
        <w:rPr>
          <w:sz w:val="28"/>
          <w:szCs w:val="28"/>
        </w:rPr>
        <w:t>tr</w:t>
      </w:r>
      <w:r w:rsidRPr="00DE5FCF">
        <w:rPr>
          <w:sz w:val="28"/>
          <w:szCs w:val="28"/>
          <w:lang w:val="vi-VN"/>
        </w:rPr>
        <w:t>ình chế biến, bảo đảm an toàn và vệ sinh.</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d) Hệ thống phòng cháy, chữa cháy: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Cơ sở phải trang bị đ</w:t>
      </w:r>
      <w:r w:rsidRPr="00DE5FCF">
        <w:rPr>
          <w:sz w:val="28"/>
          <w:szCs w:val="28"/>
        </w:rPr>
        <w:t>ủ d</w:t>
      </w:r>
      <w:r w:rsidRPr="00DE5FCF">
        <w:rPr>
          <w:sz w:val="28"/>
          <w:szCs w:val="28"/>
          <w:lang w:val="vi-VN"/>
        </w:rPr>
        <w:t>ụng cụ, thiết bị phòng cháy, chữa cháy theo quy định về phòng chống cháy nổ.</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CB027F" w:rsidRPr="00DE5FCF">
        <w:rPr>
          <w:b/>
          <w:bCs/>
          <w:sz w:val="28"/>
          <w:szCs w:val="28"/>
        </w:rPr>
        <w:t>3</w:t>
      </w:r>
      <w:r w:rsidR="009E7FF8">
        <w:rPr>
          <w:b/>
          <w:bCs/>
          <w:sz w:val="28"/>
          <w:szCs w:val="28"/>
        </w:rPr>
        <w:t>6</w:t>
      </w:r>
      <w:r w:rsidRPr="00DE5FCF">
        <w:rPr>
          <w:b/>
          <w:bCs/>
          <w:sz w:val="28"/>
          <w:szCs w:val="28"/>
          <w:lang w:val="vi-VN"/>
        </w:rPr>
        <w:t>. Điều kiện trang thiết bị</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1. Cơ sở phải có đủ trang thiết bị cần thiết phục vụ cho việc chế bi</w:t>
      </w:r>
      <w:r w:rsidRPr="00DE5FCF">
        <w:rPr>
          <w:sz w:val="28"/>
          <w:szCs w:val="28"/>
        </w:rPr>
        <w:t>ế</w:t>
      </w:r>
      <w:r w:rsidRPr="00DE5FCF">
        <w:rPr>
          <w:sz w:val="28"/>
          <w:szCs w:val="28"/>
          <w:lang w:val="vi-VN"/>
        </w:rPr>
        <w:t>n dược liệu. Các thiết bị này phải bảo đ</w:t>
      </w:r>
      <w:r w:rsidRPr="00DE5FCF">
        <w:rPr>
          <w:sz w:val="28"/>
          <w:szCs w:val="28"/>
        </w:rPr>
        <w:t>ả</w:t>
      </w:r>
      <w:r w:rsidRPr="00DE5FCF">
        <w:rPr>
          <w:sz w:val="28"/>
          <w:szCs w:val="28"/>
          <w:lang w:val="vi-VN"/>
        </w:rPr>
        <w:t>m an toàn khi vận hành, dễ làm vệ sinh và bảo dưỡng, tránh được sự nhiễm chéo, tích tụ bụi và bẩn, tránh được những tác động b</w:t>
      </w:r>
      <w:r w:rsidRPr="00DE5FCF">
        <w:rPr>
          <w:sz w:val="28"/>
          <w:szCs w:val="28"/>
        </w:rPr>
        <w:t>ấ</w:t>
      </w:r>
      <w:r w:rsidRPr="00DE5FCF">
        <w:rPr>
          <w:sz w:val="28"/>
          <w:szCs w:val="28"/>
          <w:lang w:val="vi-VN"/>
        </w:rPr>
        <w:t>t lợi ảnh hưởng đến chất lượng sản phẩm. Cơ sở phải xây</w:t>
      </w:r>
      <w:r w:rsidRPr="00DE5FCF">
        <w:rPr>
          <w:rStyle w:val="apple-converted-space"/>
          <w:sz w:val="28"/>
          <w:szCs w:val="28"/>
          <w:lang w:val="vi-VN"/>
        </w:rPr>
        <w:t> </w:t>
      </w:r>
      <w:r w:rsidRPr="00DE5FCF">
        <w:rPr>
          <w:sz w:val="28"/>
          <w:szCs w:val="28"/>
        </w:rPr>
        <w:t>dự</w:t>
      </w:r>
      <w:r w:rsidRPr="00DE5FCF">
        <w:rPr>
          <w:sz w:val="28"/>
          <w:szCs w:val="28"/>
          <w:lang w:val="vi-VN"/>
        </w:rPr>
        <w:t>ng và tuân thủ đ</w:t>
      </w:r>
      <w:r w:rsidRPr="00DE5FCF">
        <w:rPr>
          <w:sz w:val="28"/>
          <w:szCs w:val="28"/>
        </w:rPr>
        <w:t>ầ</w:t>
      </w:r>
      <w:r w:rsidRPr="00DE5FCF">
        <w:rPr>
          <w:sz w:val="28"/>
          <w:szCs w:val="28"/>
          <w:lang w:val="vi-VN"/>
        </w:rPr>
        <w:t>y đủ các hướng dẫn vận hành, vệ sinh đối với trang thiết bị.</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 Khu vực kiểm tra chất lượng phải được trang bị các máy, thiết bị, dụng cụ thích h</w:t>
      </w:r>
      <w:r w:rsidRPr="00DE5FCF">
        <w:rPr>
          <w:sz w:val="28"/>
          <w:szCs w:val="28"/>
        </w:rPr>
        <w:t>ợ</w:t>
      </w:r>
      <w:r w:rsidRPr="00DE5FCF">
        <w:rPr>
          <w:sz w:val="28"/>
          <w:szCs w:val="28"/>
          <w:lang w:val="vi-VN"/>
        </w:rPr>
        <w:t xml:space="preserve">p cho việc lấy mẫu, phân tích, hiệu chuẩn và xử lý dữ liệu. Các thiết </w:t>
      </w:r>
      <w:r w:rsidRPr="00DE5FCF">
        <w:rPr>
          <w:sz w:val="28"/>
          <w:szCs w:val="28"/>
          <w:lang w:val="vi-VN"/>
        </w:rPr>
        <w:lastRenderedPageBreak/>
        <w:t>bị phân tích phải phù hợp với phương pháp kiểm nghiệm và phải đáp ứng được yêu cầu kiểm tra chất lượng của đơn vị.</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rPr>
        <w:t xml:space="preserve">Điều </w:t>
      </w:r>
      <w:r w:rsidR="009E7FF8">
        <w:rPr>
          <w:b/>
          <w:bCs/>
          <w:sz w:val="28"/>
          <w:szCs w:val="28"/>
        </w:rPr>
        <w:t>37</w:t>
      </w:r>
      <w:r w:rsidRPr="00DE5FCF">
        <w:rPr>
          <w:b/>
          <w:bCs/>
          <w:sz w:val="28"/>
          <w:szCs w:val="28"/>
        </w:rPr>
        <w:t>. Thẩm quyền cấp, cấp lại, gia hạn, bổ sung phạm vi kinh doanh trong giấy chứng nhận đủ điều kiện kinh doanh thuốc đối với cơ sở kinh doanh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1. Bộ Y tế cấp, cấp lại, gia hạn, bổ sung phạm vi kinh doanh trong giấy chứng nhận đ</w:t>
      </w:r>
      <w:r w:rsidRPr="00DE5FCF">
        <w:rPr>
          <w:sz w:val="28"/>
          <w:szCs w:val="28"/>
        </w:rPr>
        <w:t>ủ</w:t>
      </w:r>
      <w:r w:rsidRPr="00DE5FCF">
        <w:rPr>
          <w:rStyle w:val="apple-converted-space"/>
          <w:sz w:val="28"/>
          <w:szCs w:val="28"/>
        </w:rPr>
        <w:t> </w:t>
      </w:r>
      <w:r w:rsidRPr="00DE5FCF">
        <w:rPr>
          <w:sz w:val="28"/>
          <w:szCs w:val="28"/>
          <w:lang w:val="vi-VN"/>
        </w:rPr>
        <w:t>điều kiện kinh doanh thuốc cho cơ sở kinh doanh dịch vụ bảo quản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 Sở Y tế cấp, cấp lại, gia hạn, bổ sung phạm vi kinh doanh đối với giấy chứng nhận đủ điều kiện kinh doanh thuốc cho cơ sở kinh doanh dược liệu đối với các hình thức kinh doanh khác, trừ trường hợp quy định tại Khoản 1 Điều này.</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rPr>
        <w:t xml:space="preserve">Điều </w:t>
      </w:r>
      <w:r w:rsidR="009E7FF8">
        <w:rPr>
          <w:b/>
          <w:bCs/>
          <w:sz w:val="28"/>
          <w:szCs w:val="28"/>
        </w:rPr>
        <w:t>38</w:t>
      </w:r>
      <w:r w:rsidRPr="00DE5FCF">
        <w:rPr>
          <w:b/>
          <w:bCs/>
          <w:sz w:val="28"/>
          <w:szCs w:val="28"/>
        </w:rPr>
        <w:t>. Hồ sơ cấp, cấp lại, gia hạn, bổ sung phạm vi kinh doanh trong giấy chứng nhận đủ điều kiện kinh doanh thuốc đối với cơ sở kinh doanh dịch vụ bảo quản dược liệu, cơ sở bán buôn, bán lẻ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1. Hồ sơ đề nghị cấp, cấp lại, gia hạn, bổ sung phạm vi kinh doanh trong Giấy ch</w:t>
      </w:r>
      <w:r w:rsidRPr="00DE5FCF">
        <w:rPr>
          <w:sz w:val="28"/>
          <w:szCs w:val="28"/>
        </w:rPr>
        <w:t>ứ</w:t>
      </w:r>
      <w:r w:rsidRPr="00DE5FCF">
        <w:rPr>
          <w:sz w:val="28"/>
          <w:szCs w:val="28"/>
          <w:lang w:val="vi-VN"/>
        </w:rPr>
        <w:t>ng nhận đủ điều kiện kinh doanh thuốc đối với cơ sở kinh doanh dịch vụ bảo qu</w:t>
      </w:r>
      <w:r w:rsidRPr="00DE5FCF">
        <w:rPr>
          <w:sz w:val="28"/>
          <w:szCs w:val="28"/>
        </w:rPr>
        <w:t>ả</w:t>
      </w:r>
      <w:r w:rsidRPr="00DE5FCF">
        <w:rPr>
          <w:sz w:val="28"/>
          <w:szCs w:val="28"/>
          <w:lang w:val="vi-VN"/>
        </w:rPr>
        <w:t>n dược liệu, cơ sở bán buôn, b</w:t>
      </w:r>
      <w:r w:rsidRPr="00DE5FCF">
        <w:rPr>
          <w:sz w:val="28"/>
          <w:szCs w:val="28"/>
        </w:rPr>
        <w:t>á</w:t>
      </w:r>
      <w:r w:rsidRPr="00DE5FCF">
        <w:rPr>
          <w:sz w:val="28"/>
          <w:szCs w:val="28"/>
          <w:lang w:val="vi-VN"/>
        </w:rPr>
        <w:t>n lẻ dược liệu được thực hiện theo quy định tại</w:t>
      </w:r>
      <w:r w:rsidRPr="00DE5FCF">
        <w:rPr>
          <w:rStyle w:val="apple-converted-space"/>
          <w:sz w:val="28"/>
          <w:szCs w:val="28"/>
          <w:lang w:val="vi-VN"/>
        </w:rPr>
        <w:t> </w:t>
      </w:r>
      <w:r w:rsidRPr="00DE5FCF">
        <w:rPr>
          <w:sz w:val="28"/>
          <w:szCs w:val="28"/>
        </w:rPr>
        <w:t>Điều 1</w:t>
      </w:r>
      <w:r w:rsidR="001513EB">
        <w:rPr>
          <w:sz w:val="28"/>
          <w:szCs w:val="28"/>
        </w:rPr>
        <w:t>9</w:t>
      </w:r>
      <w:r w:rsidRPr="00DE5FCF">
        <w:rPr>
          <w:sz w:val="28"/>
          <w:szCs w:val="28"/>
        </w:rPr>
        <w:t xml:space="preserve"> Nghị định này</w:t>
      </w:r>
      <w:r w:rsidRPr="00DE5FCF">
        <w:rPr>
          <w:sz w:val="28"/>
          <w:szCs w:val="28"/>
          <w:lang w:val="vi-VN"/>
        </w:rPr>
        <w:t xml:space="preserve">. Riêng mẫu đơn trong hồ sơ đề nghị được thực hiện theo quy định </w:t>
      </w:r>
      <w:r w:rsidRPr="00DE5FCF">
        <w:rPr>
          <w:sz w:val="28"/>
          <w:szCs w:val="28"/>
        </w:rPr>
        <w:t>của Bộ trưởng Bộ Y tế.</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 Tài liệu k</w:t>
      </w:r>
      <w:r w:rsidRPr="00DE5FCF">
        <w:rPr>
          <w:sz w:val="28"/>
          <w:szCs w:val="28"/>
        </w:rPr>
        <w:t>ỹ</w:t>
      </w:r>
      <w:r w:rsidRPr="00DE5FCF">
        <w:rPr>
          <w:rStyle w:val="apple-converted-space"/>
          <w:sz w:val="28"/>
          <w:szCs w:val="28"/>
        </w:rPr>
        <w:t> </w:t>
      </w:r>
      <w:r w:rsidRPr="00DE5FCF">
        <w:rPr>
          <w:sz w:val="28"/>
          <w:szCs w:val="28"/>
          <w:lang w:val="vi-VN"/>
        </w:rPr>
        <w:t>thuật trong hồ sơ theo Điểm c</w:t>
      </w:r>
      <w:r w:rsidRPr="00DE5FCF">
        <w:rPr>
          <w:rStyle w:val="apple-converted-space"/>
          <w:sz w:val="28"/>
          <w:szCs w:val="28"/>
          <w:lang w:val="vi-VN"/>
        </w:rPr>
        <w:t> </w:t>
      </w:r>
      <w:r w:rsidRPr="00DE5FCF">
        <w:rPr>
          <w:sz w:val="28"/>
          <w:szCs w:val="28"/>
          <w:lang w:val="vi-VN"/>
        </w:rPr>
        <w:t xml:space="preserve">Khoản </w:t>
      </w:r>
      <w:r w:rsidRPr="00DE5FCF">
        <w:rPr>
          <w:sz w:val="28"/>
          <w:szCs w:val="28"/>
        </w:rPr>
        <w:t>1</w:t>
      </w:r>
      <w:r w:rsidRPr="00DE5FCF">
        <w:rPr>
          <w:sz w:val="28"/>
          <w:szCs w:val="28"/>
          <w:lang w:val="vi-VN"/>
        </w:rPr>
        <w:t xml:space="preserve"> Điều 1</w:t>
      </w:r>
      <w:r w:rsidR="001513EB">
        <w:rPr>
          <w:sz w:val="28"/>
          <w:szCs w:val="28"/>
        </w:rPr>
        <w:t>9</w:t>
      </w:r>
      <w:r w:rsidRPr="00DE5FCF">
        <w:rPr>
          <w:sz w:val="28"/>
          <w:szCs w:val="28"/>
          <w:lang w:val="vi-VN"/>
        </w:rPr>
        <w:t xml:space="preserve"> Nghị định </w:t>
      </w:r>
      <w:r w:rsidRPr="00DE5FCF">
        <w:rPr>
          <w:sz w:val="28"/>
          <w:szCs w:val="28"/>
        </w:rPr>
        <w:t>này</w:t>
      </w:r>
      <w:r w:rsidRPr="00DE5FCF">
        <w:rPr>
          <w:rStyle w:val="apple-converted-space"/>
          <w:sz w:val="28"/>
          <w:szCs w:val="28"/>
          <w:lang w:val="vi-VN"/>
        </w:rPr>
        <w:t> </w:t>
      </w:r>
      <w:r w:rsidRPr="00DE5FCF">
        <w:rPr>
          <w:sz w:val="28"/>
          <w:szCs w:val="28"/>
          <w:lang w:val="vi-VN"/>
        </w:rPr>
        <w:t>cụ thể như sau: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a) Đối với c</w:t>
      </w:r>
      <w:r w:rsidRPr="00DE5FCF">
        <w:rPr>
          <w:sz w:val="28"/>
          <w:szCs w:val="28"/>
        </w:rPr>
        <w:t>ơ</w:t>
      </w:r>
      <w:r w:rsidRPr="00DE5FCF">
        <w:rPr>
          <w:rStyle w:val="apple-converted-space"/>
          <w:sz w:val="28"/>
          <w:szCs w:val="28"/>
        </w:rPr>
        <w:t> </w:t>
      </w:r>
      <w:r w:rsidRPr="00DE5FCF">
        <w:rPr>
          <w:sz w:val="28"/>
          <w:szCs w:val="28"/>
          <w:lang w:val="vi-VN"/>
        </w:rPr>
        <w:t>sở kinh doanh dịch vụ bảo quản:</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Sơ đồ vị trí và thiết k</w:t>
      </w:r>
      <w:r w:rsidRPr="00DE5FCF">
        <w:rPr>
          <w:sz w:val="28"/>
          <w:szCs w:val="28"/>
        </w:rPr>
        <w:t>ế</w:t>
      </w:r>
      <w:r w:rsidRPr="00DE5FCF">
        <w:rPr>
          <w:rStyle w:val="apple-converted-space"/>
          <w:sz w:val="28"/>
          <w:szCs w:val="28"/>
        </w:rPr>
        <w:t> </w:t>
      </w:r>
      <w:r w:rsidRPr="00DE5FCF">
        <w:rPr>
          <w:sz w:val="28"/>
          <w:szCs w:val="28"/>
          <w:lang w:val="vi-VN"/>
        </w:rPr>
        <w:t>của kho bảo quản;</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pacing w:val="-4"/>
          <w:sz w:val="28"/>
          <w:szCs w:val="28"/>
          <w:lang w:val="vi-VN"/>
        </w:rPr>
        <w:t>- Danh mục thiết bị bảo quản của cơ sở và đối tượng được bảo quản tại kho</w:t>
      </w:r>
      <w:r w:rsidRPr="00DE5FCF">
        <w:rPr>
          <w:sz w:val="28"/>
          <w:szCs w:val="28"/>
          <w:lang w:val="vi-VN"/>
        </w:rPr>
        <w: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b) Đối với cơ sở bán buôn:</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Hồ sơ về bảo quản dược liệu: Sơ đồ vị trí và thiết kế của kho bảo quản; Danh mục thiết bị bảo quản của cơ sở và đ</w:t>
      </w:r>
      <w:r w:rsidRPr="00DE5FCF">
        <w:rPr>
          <w:sz w:val="28"/>
          <w:szCs w:val="28"/>
        </w:rPr>
        <w:t>ố</w:t>
      </w:r>
      <w:r w:rsidRPr="00DE5FCF">
        <w:rPr>
          <w:sz w:val="28"/>
          <w:szCs w:val="28"/>
          <w:lang w:val="vi-VN"/>
        </w:rPr>
        <w:t>i tượng được bảo quản tại kho.</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Hồ sơ về phân phối dược liệu: Sơ đồ tổ chức của cơ s</w:t>
      </w:r>
      <w:r w:rsidRPr="00DE5FCF">
        <w:rPr>
          <w:sz w:val="28"/>
          <w:szCs w:val="28"/>
        </w:rPr>
        <w:t>ở</w:t>
      </w:r>
      <w:r w:rsidRPr="00DE5FCF">
        <w:rPr>
          <w:rStyle w:val="apple-converted-space"/>
          <w:sz w:val="28"/>
          <w:szCs w:val="28"/>
        </w:rPr>
        <w:t> </w:t>
      </w:r>
      <w:r w:rsidRPr="00DE5FCF">
        <w:rPr>
          <w:sz w:val="28"/>
          <w:szCs w:val="28"/>
          <w:lang w:val="vi-VN"/>
        </w:rPr>
        <w:t>bao gồm: tổ chức hệ thống phân ph</w:t>
      </w:r>
      <w:r w:rsidRPr="00DE5FCF">
        <w:rPr>
          <w:sz w:val="28"/>
          <w:szCs w:val="28"/>
        </w:rPr>
        <w:t>ố</w:t>
      </w:r>
      <w:r w:rsidRPr="00DE5FCF">
        <w:rPr>
          <w:sz w:val="28"/>
          <w:szCs w:val="28"/>
          <w:lang w:val="vi-VN"/>
        </w:rPr>
        <w:t>i (cơ sở, chi nhánh, kho, đại lý). Sơ đồ phải thể hiện rõ tên, chức danh, trình</w:t>
      </w:r>
      <w:r w:rsidRPr="00DE5FCF">
        <w:rPr>
          <w:rStyle w:val="apple-converted-space"/>
          <w:sz w:val="28"/>
          <w:szCs w:val="28"/>
          <w:lang w:val="vi-VN"/>
        </w:rPr>
        <w:t> </w:t>
      </w:r>
      <w:r w:rsidRPr="00DE5FCF">
        <w:rPr>
          <w:sz w:val="28"/>
          <w:szCs w:val="28"/>
        </w:rPr>
        <w:t>đ</w:t>
      </w:r>
      <w:r w:rsidRPr="00DE5FCF">
        <w:rPr>
          <w:sz w:val="28"/>
          <w:szCs w:val="28"/>
          <w:lang w:val="vi-VN"/>
        </w:rPr>
        <w:t>ộ chuyên môn của các c</w:t>
      </w:r>
      <w:r w:rsidRPr="00DE5FCF">
        <w:rPr>
          <w:sz w:val="28"/>
          <w:szCs w:val="28"/>
        </w:rPr>
        <w:t>á</w:t>
      </w:r>
      <w:r w:rsidRPr="00DE5FCF">
        <w:rPr>
          <w:sz w:val="28"/>
          <w:szCs w:val="28"/>
          <w:lang w:val="vi-VN"/>
        </w:rPr>
        <w:t>n bộ ch</w:t>
      </w:r>
      <w:r w:rsidRPr="00DE5FCF">
        <w:rPr>
          <w:sz w:val="28"/>
          <w:szCs w:val="28"/>
        </w:rPr>
        <w:t>ủ</w:t>
      </w:r>
      <w:r w:rsidRPr="00DE5FCF">
        <w:rPr>
          <w:rStyle w:val="apple-converted-space"/>
          <w:sz w:val="28"/>
          <w:szCs w:val="28"/>
        </w:rPr>
        <w:t> </w:t>
      </w:r>
      <w:r w:rsidRPr="00DE5FCF">
        <w:rPr>
          <w:sz w:val="28"/>
          <w:szCs w:val="28"/>
          <w:lang w:val="vi-VN"/>
        </w:rPr>
        <w:t>chốt của cơ sở và các bộ phận; Danh mục phương tiện vận chuyển, phân phối của cơ sở. Trường hợp việc vận chuyển dược liệu được thực hiện dưới hình thức hợp đồng phải có b</w:t>
      </w:r>
      <w:r w:rsidRPr="00DE5FCF">
        <w:rPr>
          <w:sz w:val="28"/>
          <w:szCs w:val="28"/>
        </w:rPr>
        <w:t>ả</w:t>
      </w:r>
      <w:r w:rsidRPr="00DE5FCF">
        <w:rPr>
          <w:sz w:val="28"/>
          <w:szCs w:val="28"/>
          <w:lang w:val="vi-VN"/>
        </w:rPr>
        <w:t>n t</w:t>
      </w:r>
      <w:r w:rsidRPr="00DE5FCF">
        <w:rPr>
          <w:sz w:val="28"/>
          <w:szCs w:val="28"/>
        </w:rPr>
        <w:t>à</w:t>
      </w:r>
      <w:r w:rsidRPr="00DE5FCF">
        <w:rPr>
          <w:sz w:val="28"/>
          <w:szCs w:val="28"/>
          <w:lang w:val="vi-VN"/>
        </w:rPr>
        <w:t>i liệu giới thiệu về pháp nhân, trang thiết bị, phương tiện vận chuyển, bảo quản của bên nhận hợp đồng.</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pacing w:val="-4"/>
          <w:sz w:val="28"/>
          <w:szCs w:val="28"/>
          <w:lang w:val="vi-VN"/>
        </w:rPr>
        <w:t>- Bản kê khai danh sách nhân sự theo m</w:t>
      </w:r>
      <w:r w:rsidRPr="00DE5FCF">
        <w:rPr>
          <w:spacing w:val="-4"/>
          <w:sz w:val="28"/>
          <w:szCs w:val="28"/>
        </w:rPr>
        <w:t>ẫ</w:t>
      </w:r>
      <w:r w:rsidRPr="00DE5FCF">
        <w:rPr>
          <w:spacing w:val="-4"/>
          <w:sz w:val="28"/>
          <w:szCs w:val="28"/>
          <w:lang w:val="vi-VN"/>
        </w:rPr>
        <w:t xml:space="preserve">u </w:t>
      </w:r>
      <w:r w:rsidRPr="00DE5FCF">
        <w:rPr>
          <w:spacing w:val="-4"/>
          <w:sz w:val="28"/>
          <w:szCs w:val="28"/>
        </w:rPr>
        <w:t>do Bộ trưởng Bộ Y tế quy định</w:t>
      </w:r>
      <w:r w:rsidRPr="00DE5FCF">
        <w:rPr>
          <w:sz w:val="28"/>
          <w:szCs w:val="28"/>
        </w:rPr>
        <w:t>.</w:t>
      </w:r>
    </w:p>
    <w:p w:rsidR="00252CA4" w:rsidRPr="00DE5FCF" w:rsidRDefault="00252CA4" w:rsidP="000D64F0">
      <w:pPr>
        <w:pStyle w:val="NormalWeb"/>
        <w:shd w:val="clear" w:color="auto" w:fill="FFFFFF"/>
        <w:spacing w:before="40" w:beforeAutospacing="0" w:after="40" w:afterAutospacing="0" w:line="276" w:lineRule="auto"/>
        <w:ind w:firstLine="720"/>
        <w:jc w:val="both"/>
        <w:rPr>
          <w:sz w:val="28"/>
          <w:szCs w:val="28"/>
        </w:rPr>
      </w:pPr>
      <w:r w:rsidRPr="00DE5FCF">
        <w:rPr>
          <w:sz w:val="28"/>
          <w:szCs w:val="28"/>
          <w:lang w:val="vi-VN"/>
        </w:rPr>
        <w:lastRenderedPageBreak/>
        <w:t>c) Đối với cơ sở bán l</w:t>
      </w:r>
      <w:r w:rsidRPr="00DE5FCF">
        <w:rPr>
          <w:sz w:val="28"/>
          <w:szCs w:val="28"/>
        </w:rPr>
        <w:t>ẻ</w:t>
      </w:r>
      <w:r w:rsidRPr="00DE5FCF">
        <w:rPr>
          <w:sz w:val="28"/>
          <w:szCs w:val="28"/>
          <w:lang w:val="vi-VN"/>
        </w:rPr>
        <w:t>:</w:t>
      </w:r>
    </w:p>
    <w:p w:rsidR="00252CA4" w:rsidRPr="00E56853" w:rsidRDefault="00252CA4" w:rsidP="000D64F0">
      <w:pPr>
        <w:pStyle w:val="NormalWeb"/>
        <w:shd w:val="clear" w:color="auto" w:fill="FFFFFF"/>
        <w:spacing w:before="40" w:beforeAutospacing="0" w:after="40" w:afterAutospacing="0" w:line="276" w:lineRule="auto"/>
        <w:ind w:firstLine="720"/>
        <w:jc w:val="both"/>
        <w:rPr>
          <w:spacing w:val="-4"/>
          <w:sz w:val="28"/>
          <w:szCs w:val="28"/>
        </w:rPr>
      </w:pPr>
      <w:r w:rsidRPr="00E56853">
        <w:rPr>
          <w:spacing w:val="-4"/>
          <w:sz w:val="28"/>
          <w:szCs w:val="28"/>
          <w:lang w:val="vi-VN"/>
        </w:rPr>
        <w:t>- Sơ đồ vị trí và thiết kế của khu vực trưng bày, khu vực bảo quản dược liệu</w:t>
      </w:r>
      <w:r w:rsidR="00E56853" w:rsidRPr="00E56853">
        <w:rPr>
          <w:spacing w:val="-4"/>
          <w:sz w:val="28"/>
          <w:szCs w:val="28"/>
        </w:rPr>
        <w:t>.</w:t>
      </w:r>
    </w:p>
    <w:p w:rsidR="00252CA4" w:rsidRPr="00DE5FCF" w:rsidRDefault="00252CA4" w:rsidP="000D64F0">
      <w:pPr>
        <w:pStyle w:val="NormalWeb"/>
        <w:shd w:val="clear" w:color="auto" w:fill="FFFFFF"/>
        <w:spacing w:before="40" w:beforeAutospacing="0" w:after="40" w:afterAutospacing="0" w:line="276" w:lineRule="auto"/>
        <w:ind w:firstLine="720"/>
        <w:jc w:val="both"/>
        <w:rPr>
          <w:sz w:val="28"/>
          <w:szCs w:val="28"/>
        </w:rPr>
      </w:pPr>
      <w:r w:rsidRPr="00E56853">
        <w:rPr>
          <w:spacing w:val="-4"/>
          <w:sz w:val="28"/>
          <w:szCs w:val="28"/>
          <w:lang w:val="vi-VN"/>
        </w:rPr>
        <w:t>- Bản kê khai danh sách nhân sự theo m</w:t>
      </w:r>
      <w:r w:rsidRPr="00E56853">
        <w:rPr>
          <w:spacing w:val="-4"/>
          <w:sz w:val="28"/>
          <w:szCs w:val="28"/>
        </w:rPr>
        <w:t>ẫ</w:t>
      </w:r>
      <w:r w:rsidRPr="00E56853">
        <w:rPr>
          <w:spacing w:val="-4"/>
          <w:sz w:val="28"/>
          <w:szCs w:val="28"/>
          <w:lang w:val="vi-VN"/>
        </w:rPr>
        <w:t xml:space="preserve">u </w:t>
      </w:r>
      <w:r w:rsidRPr="00E56853">
        <w:rPr>
          <w:spacing w:val="-4"/>
          <w:sz w:val="28"/>
          <w:szCs w:val="28"/>
        </w:rPr>
        <w:t>do Bộ trưởng Bộ Y tế quy định</w:t>
      </w:r>
      <w:r w:rsidRPr="00DE5FCF">
        <w:rPr>
          <w:sz w:val="28"/>
          <w:szCs w:val="28"/>
        </w:rPr>
        <w:t>.</w:t>
      </w:r>
    </w:p>
    <w:p w:rsidR="00252CA4" w:rsidRPr="00DE5FCF" w:rsidRDefault="00252CA4" w:rsidP="000D64F0">
      <w:pPr>
        <w:pStyle w:val="NormalWeb"/>
        <w:shd w:val="clear" w:color="auto" w:fill="FFFFFF"/>
        <w:spacing w:before="40" w:beforeAutospacing="0" w:after="40" w:afterAutospacing="0" w:line="276" w:lineRule="auto"/>
        <w:ind w:firstLine="720"/>
        <w:jc w:val="both"/>
        <w:rPr>
          <w:sz w:val="28"/>
          <w:szCs w:val="28"/>
        </w:rPr>
      </w:pPr>
      <w:r w:rsidRPr="00DE5FCF">
        <w:rPr>
          <w:sz w:val="28"/>
          <w:szCs w:val="28"/>
          <w:lang w:val="vi-VN"/>
        </w:rPr>
        <w:t>3. Đối với cơ sở đề nghị cấp Giấy chứng nhận đủ điều kiện với nhiều phạm vi kinh doanh bao gồm kinh doanh thuốc thành phẩm, nguyên liệu khác và dược liệu thì ch</w:t>
      </w:r>
      <w:r w:rsidRPr="00DE5FCF">
        <w:rPr>
          <w:sz w:val="28"/>
          <w:szCs w:val="28"/>
        </w:rPr>
        <w:t>ỉ</w:t>
      </w:r>
      <w:r w:rsidRPr="00DE5FCF">
        <w:rPr>
          <w:rStyle w:val="apple-converted-space"/>
          <w:sz w:val="28"/>
          <w:szCs w:val="28"/>
        </w:rPr>
        <w:t> </w:t>
      </w:r>
      <w:r w:rsidRPr="00DE5FCF">
        <w:rPr>
          <w:sz w:val="28"/>
          <w:szCs w:val="28"/>
          <w:lang w:val="vi-VN"/>
        </w:rPr>
        <w:t>cần làm một bộ hồ sơ quy định tại các khoản 1, 2 Điều này và được cấp chung trong một Giấy chứng nhận đ</w:t>
      </w:r>
      <w:r w:rsidRPr="00DE5FCF">
        <w:rPr>
          <w:sz w:val="28"/>
          <w:szCs w:val="28"/>
        </w:rPr>
        <w:t>ủ</w:t>
      </w:r>
      <w:r w:rsidRPr="00DE5FCF">
        <w:rPr>
          <w:rStyle w:val="apple-converted-space"/>
          <w:sz w:val="28"/>
          <w:szCs w:val="28"/>
        </w:rPr>
        <w:t> </w:t>
      </w:r>
      <w:r w:rsidRPr="00DE5FCF">
        <w:rPr>
          <w:sz w:val="28"/>
          <w:szCs w:val="28"/>
          <w:lang w:val="vi-VN"/>
        </w:rPr>
        <w:t>điều kiện kinh doanh thuốc.</w:t>
      </w:r>
    </w:p>
    <w:p w:rsidR="00252CA4" w:rsidRPr="00DE5FCF" w:rsidRDefault="00252CA4" w:rsidP="000D64F0">
      <w:pPr>
        <w:pStyle w:val="NormalWeb"/>
        <w:shd w:val="clear" w:color="auto" w:fill="FFFFFF"/>
        <w:spacing w:before="40" w:beforeAutospacing="0" w:after="40" w:afterAutospacing="0" w:line="276" w:lineRule="auto"/>
        <w:ind w:firstLine="720"/>
        <w:jc w:val="both"/>
        <w:rPr>
          <w:sz w:val="28"/>
          <w:szCs w:val="28"/>
        </w:rPr>
      </w:pPr>
      <w:r w:rsidRPr="00DE5FCF">
        <w:rPr>
          <w:b/>
          <w:bCs/>
          <w:sz w:val="28"/>
          <w:szCs w:val="28"/>
          <w:lang w:val="vi-VN"/>
        </w:rPr>
        <w:t xml:space="preserve">Điều </w:t>
      </w:r>
      <w:r w:rsidR="009E7FF8">
        <w:rPr>
          <w:b/>
          <w:bCs/>
          <w:sz w:val="28"/>
          <w:szCs w:val="28"/>
        </w:rPr>
        <w:t>39</w:t>
      </w:r>
      <w:r w:rsidRPr="00DE5FCF">
        <w:rPr>
          <w:b/>
          <w:bCs/>
          <w:sz w:val="28"/>
          <w:szCs w:val="28"/>
          <w:lang w:val="vi-VN"/>
        </w:rPr>
        <w:t>. Thủ tục cấp giấy chứng nhận đủ điều kiện kinh doanh thuốc đối với cơ sở kinh doanh dịch vụ bảo quản dược liệu</w:t>
      </w:r>
    </w:p>
    <w:p w:rsidR="00252CA4" w:rsidRPr="00DE5FCF" w:rsidRDefault="00252CA4" w:rsidP="000D64F0">
      <w:pPr>
        <w:pStyle w:val="NormalWeb"/>
        <w:shd w:val="clear" w:color="auto" w:fill="FFFFFF"/>
        <w:spacing w:before="40" w:beforeAutospacing="0" w:after="40" w:afterAutospacing="0" w:line="276" w:lineRule="auto"/>
        <w:ind w:firstLine="720"/>
        <w:jc w:val="both"/>
        <w:rPr>
          <w:sz w:val="28"/>
          <w:szCs w:val="28"/>
        </w:rPr>
      </w:pPr>
      <w:r w:rsidRPr="00DE5FCF">
        <w:rPr>
          <w:sz w:val="28"/>
          <w:szCs w:val="28"/>
          <w:lang w:val="vi-VN"/>
        </w:rPr>
        <w:t xml:space="preserve">1. Cơ sở kinh doanh dịch vụ bảo quản dược liệu nộp 01 bộ hồ sơ cấp, cấp lại, gia hạn, bổ sung phạm vi kinh doanh trong Giấy chứng nhận đủ điều kiện kinh doanh thuốc theo quy định tại Điều </w:t>
      </w:r>
      <w:r w:rsidR="001513EB">
        <w:rPr>
          <w:sz w:val="28"/>
          <w:szCs w:val="28"/>
        </w:rPr>
        <w:t>38</w:t>
      </w:r>
      <w:r w:rsidRPr="00DE5FCF">
        <w:rPr>
          <w:sz w:val="28"/>
          <w:szCs w:val="28"/>
          <w:lang w:val="vi-VN"/>
        </w:rPr>
        <w:t xml:space="preserve"> Nghị định này đến Bộ Y tế.</w:t>
      </w:r>
    </w:p>
    <w:p w:rsidR="00252CA4" w:rsidRPr="00DE5FCF" w:rsidRDefault="00252CA4" w:rsidP="000D64F0">
      <w:pPr>
        <w:pStyle w:val="NormalWeb"/>
        <w:shd w:val="clear" w:color="auto" w:fill="FFFFFF"/>
        <w:spacing w:before="40" w:beforeAutospacing="0" w:after="40" w:afterAutospacing="0" w:line="276" w:lineRule="auto"/>
        <w:ind w:firstLine="720"/>
        <w:jc w:val="both"/>
        <w:rPr>
          <w:sz w:val="28"/>
          <w:szCs w:val="28"/>
        </w:rPr>
      </w:pPr>
      <w:r w:rsidRPr="00DE5FCF">
        <w:rPr>
          <w:sz w:val="28"/>
          <w:szCs w:val="28"/>
          <w:lang w:val="vi-VN"/>
        </w:rPr>
        <w:t>2. Sau khi nhận được hồ sơ đề nghị cấp, cấp lại, bổ sung, gia hạn giấy chứng nhận đủ điều kiện kinh doanh thuốc, cơ quan tiếp nhận cấp cho cơ sở Phiếu tiếp nhận hồ sơ theo m</w:t>
      </w:r>
      <w:r w:rsidRPr="00DE5FCF">
        <w:rPr>
          <w:sz w:val="28"/>
          <w:szCs w:val="28"/>
        </w:rPr>
        <w:t>ẫ</w:t>
      </w:r>
      <w:r w:rsidRPr="00DE5FCF">
        <w:rPr>
          <w:sz w:val="28"/>
          <w:szCs w:val="28"/>
          <w:lang w:val="vi-VN"/>
        </w:rPr>
        <w:t xml:space="preserve">u </w:t>
      </w:r>
      <w:r w:rsidRPr="00DE5FCF">
        <w:rPr>
          <w:sz w:val="28"/>
          <w:szCs w:val="28"/>
        </w:rPr>
        <w:t>do Bộ trưởng Bộ Y tế quy định.</w:t>
      </w:r>
    </w:p>
    <w:p w:rsidR="00252CA4" w:rsidRPr="00DE5FCF" w:rsidRDefault="00252CA4" w:rsidP="000D64F0">
      <w:pPr>
        <w:pStyle w:val="NormalWeb"/>
        <w:shd w:val="clear" w:color="auto" w:fill="FFFFFF"/>
        <w:spacing w:before="40" w:beforeAutospacing="0" w:after="40" w:afterAutospacing="0" w:line="276" w:lineRule="auto"/>
        <w:ind w:firstLine="720"/>
        <w:jc w:val="both"/>
        <w:rPr>
          <w:sz w:val="28"/>
          <w:szCs w:val="28"/>
        </w:rPr>
      </w:pPr>
      <w:r w:rsidRPr="00DE5FCF">
        <w:rPr>
          <w:sz w:val="28"/>
          <w:szCs w:val="28"/>
          <w:lang w:val="vi-VN"/>
        </w:rPr>
        <w:t>3. Trường hợp hồ sơ đề nghị cấp, cấp lại, bổ sung, gia hạn gi</w:t>
      </w:r>
      <w:r w:rsidRPr="00DE5FCF">
        <w:rPr>
          <w:sz w:val="28"/>
          <w:szCs w:val="28"/>
        </w:rPr>
        <w:t>ấ</w:t>
      </w:r>
      <w:r w:rsidRPr="00DE5FCF">
        <w:rPr>
          <w:sz w:val="28"/>
          <w:szCs w:val="28"/>
          <w:lang w:val="vi-VN"/>
        </w:rPr>
        <w:t>y chứng nhận đ</w:t>
      </w:r>
      <w:r w:rsidRPr="00DE5FCF">
        <w:rPr>
          <w:sz w:val="28"/>
          <w:szCs w:val="28"/>
        </w:rPr>
        <w:t>ủ</w:t>
      </w:r>
      <w:r w:rsidRPr="00DE5FCF">
        <w:rPr>
          <w:rStyle w:val="apple-converted-space"/>
          <w:sz w:val="28"/>
          <w:szCs w:val="28"/>
        </w:rPr>
        <w:t> </w:t>
      </w:r>
      <w:r w:rsidRPr="00DE5FCF">
        <w:rPr>
          <w:sz w:val="28"/>
          <w:szCs w:val="28"/>
          <w:lang w:val="vi-VN"/>
        </w:rPr>
        <w:t>điều kiện kinh doanh thuốc chưa hợp lệ thì trong thời</w:t>
      </w:r>
      <w:r w:rsidRPr="00DE5FCF">
        <w:rPr>
          <w:rStyle w:val="apple-converted-space"/>
          <w:sz w:val="28"/>
          <w:szCs w:val="28"/>
          <w:lang w:val="vi-VN"/>
        </w:rPr>
        <w:t> </w:t>
      </w:r>
      <w:r w:rsidRPr="00DE5FCF">
        <w:rPr>
          <w:sz w:val="28"/>
          <w:szCs w:val="28"/>
        </w:rPr>
        <w:t>h</w:t>
      </w:r>
      <w:r w:rsidRPr="00DE5FCF">
        <w:rPr>
          <w:sz w:val="28"/>
          <w:szCs w:val="28"/>
          <w:lang w:val="vi-VN"/>
        </w:rPr>
        <w:t>ạn 10 ngày làm việc, kể từ ngày nhận được hồ sơ, cơ quan tiếp nhận hồ sơ phải có v</w:t>
      </w:r>
      <w:r w:rsidRPr="00DE5FCF">
        <w:rPr>
          <w:sz w:val="28"/>
          <w:szCs w:val="28"/>
        </w:rPr>
        <w:t>ă</w:t>
      </w:r>
      <w:r w:rsidRPr="00DE5FCF">
        <w:rPr>
          <w:sz w:val="28"/>
          <w:szCs w:val="28"/>
          <w:lang w:val="vi-VN"/>
        </w:rPr>
        <w:t>n bản thông báo cho tổ chức, cá nhân đề nghị để bổ sung, hoàn ch</w:t>
      </w:r>
      <w:r w:rsidRPr="00DE5FCF">
        <w:rPr>
          <w:sz w:val="28"/>
          <w:szCs w:val="28"/>
        </w:rPr>
        <w:t>ỉ</w:t>
      </w:r>
      <w:r w:rsidRPr="00DE5FCF">
        <w:rPr>
          <w:sz w:val="28"/>
          <w:szCs w:val="28"/>
          <w:lang w:val="vi-VN"/>
        </w:rPr>
        <w:t>nh hồ sơ.</w:t>
      </w:r>
    </w:p>
    <w:p w:rsidR="00252CA4" w:rsidRPr="00DE5FCF" w:rsidRDefault="00252CA4" w:rsidP="000D64F0">
      <w:pPr>
        <w:pStyle w:val="NormalWeb"/>
        <w:shd w:val="clear" w:color="auto" w:fill="FFFFFF"/>
        <w:spacing w:before="40" w:beforeAutospacing="0" w:after="40" w:afterAutospacing="0" w:line="276" w:lineRule="auto"/>
        <w:ind w:firstLine="720"/>
        <w:jc w:val="both"/>
        <w:rPr>
          <w:sz w:val="28"/>
          <w:szCs w:val="28"/>
        </w:rPr>
      </w:pPr>
      <w:r w:rsidRPr="00DE5FCF">
        <w:rPr>
          <w:sz w:val="28"/>
          <w:szCs w:val="28"/>
          <w:lang w:val="vi-VN"/>
        </w:rPr>
        <w:t>4. Trong thời hạn 10 ngày làm việc, kể từ ngày nhận được hồ sơ hợp lệ, Bộ Y tế phải thành lập Đoàn thẩm định hồ sơ, kiểm tra điều kiện tại cơ sở cung cấp dịch vụ bảo quản dược liệu, c</w:t>
      </w:r>
      <w:r w:rsidRPr="00DE5FCF">
        <w:rPr>
          <w:sz w:val="28"/>
          <w:szCs w:val="28"/>
        </w:rPr>
        <w:t>ó</w:t>
      </w:r>
      <w:r w:rsidRPr="00DE5FCF">
        <w:rPr>
          <w:rStyle w:val="apple-converted-space"/>
          <w:sz w:val="28"/>
          <w:szCs w:val="28"/>
        </w:rPr>
        <w:t> </w:t>
      </w:r>
      <w:r w:rsidRPr="00DE5FCF">
        <w:rPr>
          <w:sz w:val="28"/>
          <w:szCs w:val="28"/>
          <w:lang w:val="vi-VN"/>
        </w:rPr>
        <w:t>biên bản th</w:t>
      </w:r>
      <w:r w:rsidRPr="00DE5FCF">
        <w:rPr>
          <w:sz w:val="28"/>
          <w:szCs w:val="28"/>
        </w:rPr>
        <w:t>ẩ</w:t>
      </w:r>
      <w:r w:rsidRPr="00DE5FCF">
        <w:rPr>
          <w:sz w:val="28"/>
          <w:szCs w:val="28"/>
          <w:lang w:val="vi-VN"/>
        </w:rPr>
        <w:t>m định.</w:t>
      </w:r>
    </w:p>
    <w:p w:rsidR="00252CA4" w:rsidRPr="00DE5FCF" w:rsidRDefault="00252CA4" w:rsidP="000D64F0">
      <w:pPr>
        <w:pStyle w:val="NormalWeb"/>
        <w:shd w:val="clear" w:color="auto" w:fill="FFFFFF"/>
        <w:spacing w:before="40" w:beforeAutospacing="0" w:after="40" w:afterAutospacing="0" w:line="276" w:lineRule="auto"/>
        <w:ind w:firstLine="720"/>
        <w:jc w:val="both"/>
        <w:rPr>
          <w:sz w:val="28"/>
          <w:szCs w:val="28"/>
        </w:rPr>
      </w:pPr>
      <w:r w:rsidRPr="00DE5FCF">
        <w:rPr>
          <w:sz w:val="28"/>
          <w:szCs w:val="28"/>
          <w:lang w:val="vi-VN"/>
        </w:rPr>
        <w:t xml:space="preserve">5. Trong thời hạn 10 ngày làm việc, sau khi có biên bản thẩm định, </w:t>
      </w:r>
      <w:r w:rsidRPr="00DE5FCF">
        <w:rPr>
          <w:sz w:val="28"/>
          <w:szCs w:val="28"/>
        </w:rPr>
        <w:t>Bộ Y tế</w:t>
      </w:r>
      <w:r w:rsidRPr="00DE5FCF">
        <w:rPr>
          <w:sz w:val="28"/>
          <w:szCs w:val="28"/>
          <w:lang w:val="vi-VN"/>
        </w:rPr>
        <w:t xml:space="preserve"> cấp, cấp lại, gia hạn, bổ sung Giấy chứng nhận đủ điều kiện kinh doanh thu</w:t>
      </w:r>
      <w:r w:rsidRPr="00DE5FCF">
        <w:rPr>
          <w:sz w:val="28"/>
          <w:szCs w:val="28"/>
        </w:rPr>
        <w:t>ố</w:t>
      </w:r>
      <w:r w:rsidRPr="00DE5FCF">
        <w:rPr>
          <w:sz w:val="28"/>
          <w:szCs w:val="28"/>
          <w:lang w:val="vi-VN"/>
        </w:rPr>
        <w:t xml:space="preserve">c cho cơ sở cung cấp dịch vụ bảo quản dược liệu. Nếu không cấp, cấp lại, bổ sung, gia hạn thì </w:t>
      </w:r>
      <w:r w:rsidRPr="00DE5FCF">
        <w:rPr>
          <w:sz w:val="28"/>
          <w:szCs w:val="28"/>
        </w:rPr>
        <w:t>Bộ Y tế</w:t>
      </w:r>
      <w:r w:rsidRPr="00DE5FCF">
        <w:rPr>
          <w:sz w:val="28"/>
          <w:szCs w:val="28"/>
          <w:lang w:val="vi-VN"/>
        </w:rPr>
        <w:t xml:space="preserve"> phải có văn bản trả lời và nêu rõ lý do.</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rPr>
        <w:t xml:space="preserve">Điều </w:t>
      </w:r>
      <w:r w:rsidR="00CB027F" w:rsidRPr="00DE5FCF">
        <w:rPr>
          <w:b/>
          <w:bCs/>
          <w:sz w:val="28"/>
          <w:szCs w:val="28"/>
        </w:rPr>
        <w:t>4</w:t>
      </w:r>
      <w:r w:rsidR="00F41AE8">
        <w:rPr>
          <w:b/>
          <w:bCs/>
          <w:sz w:val="28"/>
          <w:szCs w:val="28"/>
        </w:rPr>
        <w:t>0</w:t>
      </w:r>
      <w:r w:rsidRPr="00DE5FCF">
        <w:rPr>
          <w:b/>
          <w:bCs/>
          <w:sz w:val="28"/>
          <w:szCs w:val="28"/>
        </w:rPr>
        <w:t>. Thủ tục cấp Giấy chứng nhận đủ điều kiện kinh doanh thuốc đối với cơ sở bán buôn, bán lẻ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xml:space="preserve">1. Cơ sở bán buôn, bán lẻ dược liệu nộp 01 bộ hồ sơ cấp, cấp lại, gia hạn, bổ sung phạm vi kinh doanh trong giấy chứng nhận đủ điều kiện kinh doanh thuốc theo quy định tại Điều </w:t>
      </w:r>
      <w:r w:rsidR="00F41AE8">
        <w:rPr>
          <w:sz w:val="28"/>
          <w:szCs w:val="28"/>
        </w:rPr>
        <w:t>3</w:t>
      </w:r>
      <w:r w:rsidR="001513EB">
        <w:rPr>
          <w:sz w:val="28"/>
          <w:szCs w:val="28"/>
        </w:rPr>
        <w:t>8</w:t>
      </w:r>
      <w:r w:rsidR="00B507C2" w:rsidRPr="00DE5FCF">
        <w:rPr>
          <w:sz w:val="28"/>
          <w:szCs w:val="28"/>
        </w:rPr>
        <w:t xml:space="preserve"> </w:t>
      </w:r>
      <w:r w:rsidRPr="00DE5FCF">
        <w:rPr>
          <w:sz w:val="28"/>
          <w:szCs w:val="28"/>
          <w:lang w:val="vi-VN"/>
        </w:rPr>
        <w:t>Nghị định này đến Sở Y tế t</w:t>
      </w:r>
      <w:r w:rsidRPr="00DE5FCF">
        <w:rPr>
          <w:sz w:val="28"/>
          <w:szCs w:val="28"/>
        </w:rPr>
        <w:t>ỉ</w:t>
      </w:r>
      <w:r w:rsidRPr="00DE5FCF">
        <w:rPr>
          <w:sz w:val="28"/>
          <w:szCs w:val="28"/>
          <w:lang w:val="vi-VN"/>
        </w:rPr>
        <w:t>nh, thành phố trực thuộc Trung ương nơi cơ sở có trụ sở chính.</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2. Sau khi nhận được hồ sơ đề nghị cấp, cấp lại, bổ sung, gia hạn giấy chứng nhận đ</w:t>
      </w:r>
      <w:r w:rsidRPr="00DE5FCF">
        <w:rPr>
          <w:sz w:val="28"/>
          <w:szCs w:val="28"/>
        </w:rPr>
        <w:t>ủ</w:t>
      </w:r>
      <w:r w:rsidRPr="00DE5FCF">
        <w:rPr>
          <w:rStyle w:val="apple-converted-space"/>
          <w:sz w:val="28"/>
          <w:szCs w:val="28"/>
        </w:rPr>
        <w:t> </w:t>
      </w:r>
      <w:r w:rsidRPr="00DE5FCF">
        <w:rPr>
          <w:sz w:val="28"/>
          <w:szCs w:val="28"/>
          <w:lang w:val="vi-VN"/>
        </w:rPr>
        <w:t>điều kiện kinh doanh thuốc, cơ quan tiếp nhận cấp cho cơ s</w:t>
      </w:r>
      <w:r w:rsidRPr="00DE5FCF">
        <w:rPr>
          <w:sz w:val="28"/>
          <w:szCs w:val="28"/>
        </w:rPr>
        <w:t>ở</w:t>
      </w:r>
      <w:r w:rsidRPr="00DE5FCF">
        <w:rPr>
          <w:rStyle w:val="apple-converted-space"/>
          <w:sz w:val="28"/>
          <w:szCs w:val="28"/>
        </w:rPr>
        <w:t> </w:t>
      </w:r>
      <w:r w:rsidRPr="00DE5FCF">
        <w:rPr>
          <w:sz w:val="28"/>
          <w:szCs w:val="28"/>
          <w:lang w:val="vi-VN"/>
        </w:rPr>
        <w:t>Phiếu tiếp nhận hồ sơ theo m</w:t>
      </w:r>
      <w:r w:rsidRPr="00DE5FCF">
        <w:rPr>
          <w:sz w:val="28"/>
          <w:szCs w:val="28"/>
        </w:rPr>
        <w:t>ẫ</w:t>
      </w:r>
      <w:r w:rsidRPr="00DE5FCF">
        <w:rPr>
          <w:sz w:val="28"/>
          <w:szCs w:val="28"/>
          <w:lang w:val="vi-VN"/>
        </w:rPr>
        <w:t xml:space="preserve">u </w:t>
      </w:r>
      <w:r w:rsidRPr="00DE5FCF">
        <w:rPr>
          <w:sz w:val="28"/>
          <w:szCs w:val="28"/>
        </w:rPr>
        <w:t>do Bộ trưởng Bộ Y tế quy định.</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3. Trường hợp hồ sơ đề nghị cấp, cấp lại, bổ s</w:t>
      </w:r>
      <w:r w:rsidRPr="00DE5FCF">
        <w:rPr>
          <w:sz w:val="28"/>
          <w:szCs w:val="28"/>
        </w:rPr>
        <w:t>u</w:t>
      </w:r>
      <w:r w:rsidRPr="00DE5FCF">
        <w:rPr>
          <w:sz w:val="28"/>
          <w:szCs w:val="28"/>
          <w:lang w:val="vi-VN"/>
        </w:rPr>
        <w:t>ng, gia hạn giấy chứng nhận đủ điều kiện kinh doanh thuốc chưa h</w:t>
      </w:r>
      <w:r w:rsidRPr="00DE5FCF">
        <w:rPr>
          <w:sz w:val="28"/>
          <w:szCs w:val="28"/>
        </w:rPr>
        <w:t>ợ</w:t>
      </w:r>
      <w:r w:rsidRPr="00DE5FCF">
        <w:rPr>
          <w:sz w:val="28"/>
          <w:szCs w:val="28"/>
          <w:lang w:val="vi-VN"/>
        </w:rPr>
        <w:t>p lệ thì trong th</w:t>
      </w:r>
      <w:r w:rsidRPr="00DE5FCF">
        <w:rPr>
          <w:sz w:val="28"/>
          <w:szCs w:val="28"/>
        </w:rPr>
        <w:t>ờ</w:t>
      </w:r>
      <w:r w:rsidRPr="00DE5FCF">
        <w:rPr>
          <w:sz w:val="28"/>
          <w:szCs w:val="28"/>
          <w:lang w:val="vi-VN"/>
        </w:rPr>
        <w:t xml:space="preserve">i hạn 10 ngày làm </w:t>
      </w:r>
      <w:r w:rsidRPr="00DE5FCF">
        <w:rPr>
          <w:sz w:val="28"/>
          <w:szCs w:val="28"/>
          <w:lang w:val="vi-VN"/>
        </w:rPr>
        <w:lastRenderedPageBreak/>
        <w:t>việc, kể từ ngày nhận được hồ sơ, cơ quan tiếp nhận hồ sơ phải có văn bản thông báo cho tổ chức, cá nhân đề nghị cấp, cấp lại, gia hạn, bổ sung Giấy chứng nhận đ</w:t>
      </w:r>
      <w:r w:rsidRPr="00DE5FCF">
        <w:rPr>
          <w:sz w:val="28"/>
          <w:szCs w:val="28"/>
        </w:rPr>
        <w:t>ủ</w:t>
      </w:r>
      <w:r w:rsidRPr="00DE5FCF">
        <w:rPr>
          <w:rStyle w:val="apple-converted-space"/>
          <w:sz w:val="28"/>
          <w:szCs w:val="28"/>
        </w:rPr>
        <w:t> </w:t>
      </w:r>
      <w:r w:rsidRPr="00DE5FCF">
        <w:rPr>
          <w:sz w:val="28"/>
          <w:szCs w:val="28"/>
          <w:lang w:val="vi-VN"/>
        </w:rPr>
        <w:t>điều kiện kinh doanh thuốc để bổ sung, hoàn chỉnh hồ sơ.</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4. Trong thời hạn 10 ngày làm việc, kể từ ngày nhận được hồ sơ hợp lệ, Sở Y tế phải thành lập Đoàn th</w:t>
      </w:r>
      <w:r w:rsidRPr="00DE5FCF">
        <w:rPr>
          <w:sz w:val="28"/>
          <w:szCs w:val="28"/>
        </w:rPr>
        <w:t>ẩ</w:t>
      </w:r>
      <w:r w:rsidRPr="00DE5FCF">
        <w:rPr>
          <w:sz w:val="28"/>
          <w:szCs w:val="28"/>
          <w:lang w:val="vi-VN"/>
        </w:rPr>
        <w:t>m định hồ sơ, kiểm tra điều kiện tại cơ sở bán buôn, bán lẻ dược liệu, có biên</w:t>
      </w:r>
      <w:r w:rsidRPr="00DE5FCF">
        <w:rPr>
          <w:rStyle w:val="apple-converted-space"/>
          <w:sz w:val="28"/>
          <w:szCs w:val="28"/>
          <w:lang w:val="vi-VN"/>
        </w:rPr>
        <w:t> </w:t>
      </w:r>
      <w:r w:rsidRPr="00DE5FCF">
        <w:rPr>
          <w:sz w:val="28"/>
          <w:szCs w:val="28"/>
        </w:rPr>
        <w:t>bản</w:t>
      </w:r>
      <w:r w:rsidRPr="00DE5FCF">
        <w:rPr>
          <w:rStyle w:val="apple-converted-space"/>
          <w:sz w:val="28"/>
          <w:szCs w:val="28"/>
        </w:rPr>
        <w:t> </w:t>
      </w:r>
      <w:r w:rsidRPr="00DE5FCF">
        <w:rPr>
          <w:sz w:val="28"/>
          <w:szCs w:val="28"/>
          <w:lang w:val="vi-VN"/>
        </w:rPr>
        <w:t>thẩm định.</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5. Trong thời hạn 10 ngày làm việc, kể từ khi có biên bản thẩm định, Giám đ</w:t>
      </w:r>
      <w:r w:rsidRPr="00DE5FCF">
        <w:rPr>
          <w:sz w:val="28"/>
          <w:szCs w:val="28"/>
        </w:rPr>
        <w:t>ố</w:t>
      </w:r>
      <w:r w:rsidRPr="00DE5FCF">
        <w:rPr>
          <w:sz w:val="28"/>
          <w:szCs w:val="28"/>
          <w:lang w:val="vi-VN"/>
        </w:rPr>
        <w:t>c Sở Y tế cấp, cấp lại, bổ sung, gia hạn giấy chứng nhận đủ điều kiện kinh doanh thuốc cho cơ sở bán buôn, bán lẻ dược liệu. Nếu không cấp, cấp lại, bổ sung, gia hạn th</w:t>
      </w:r>
      <w:r w:rsidRPr="00DE5FCF">
        <w:rPr>
          <w:sz w:val="28"/>
          <w:szCs w:val="28"/>
        </w:rPr>
        <w:t>ì</w:t>
      </w:r>
      <w:r w:rsidRPr="00DE5FCF">
        <w:rPr>
          <w:rStyle w:val="apple-converted-space"/>
          <w:sz w:val="28"/>
          <w:szCs w:val="28"/>
          <w:lang w:val="vi-VN"/>
        </w:rPr>
        <w:t> </w:t>
      </w:r>
      <w:r w:rsidRPr="00DE5FCF">
        <w:rPr>
          <w:sz w:val="28"/>
          <w:szCs w:val="28"/>
          <w:lang w:val="vi-VN"/>
        </w:rPr>
        <w:t>S</w:t>
      </w:r>
      <w:r w:rsidRPr="00DE5FCF">
        <w:rPr>
          <w:sz w:val="28"/>
          <w:szCs w:val="28"/>
        </w:rPr>
        <w:t>ở</w:t>
      </w:r>
      <w:r w:rsidRPr="00DE5FCF">
        <w:rPr>
          <w:rStyle w:val="apple-converted-space"/>
          <w:sz w:val="28"/>
          <w:szCs w:val="28"/>
        </w:rPr>
        <w:t> </w:t>
      </w:r>
      <w:r w:rsidRPr="00DE5FCF">
        <w:rPr>
          <w:sz w:val="28"/>
          <w:szCs w:val="28"/>
          <w:lang w:val="vi-VN"/>
        </w:rPr>
        <w:t>Y tế phải có văn bản trả lời và nêu rõ lý do.</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CB027F" w:rsidRPr="00DE5FCF">
        <w:rPr>
          <w:b/>
          <w:bCs/>
          <w:sz w:val="28"/>
          <w:szCs w:val="28"/>
        </w:rPr>
        <w:t>4</w:t>
      </w:r>
      <w:r w:rsidR="00FB3361">
        <w:rPr>
          <w:b/>
          <w:bCs/>
          <w:sz w:val="28"/>
          <w:szCs w:val="28"/>
        </w:rPr>
        <w:t>1</w:t>
      </w:r>
      <w:r w:rsidRPr="00DE5FCF">
        <w:rPr>
          <w:b/>
          <w:bCs/>
          <w:sz w:val="28"/>
          <w:szCs w:val="28"/>
          <w:lang w:val="vi-VN"/>
        </w:rPr>
        <w:t>. Hồ sơ cấp Giấy phép nhập khẩu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1. Đơn hàng nhập khẩu theo m</w:t>
      </w:r>
      <w:r w:rsidRPr="00DE5FCF">
        <w:rPr>
          <w:sz w:val="28"/>
          <w:szCs w:val="28"/>
        </w:rPr>
        <w:t>ẫ</w:t>
      </w:r>
      <w:r w:rsidRPr="00DE5FCF">
        <w:rPr>
          <w:sz w:val="28"/>
          <w:szCs w:val="28"/>
          <w:lang w:val="vi-VN"/>
        </w:rPr>
        <w:t xml:space="preserve">u </w:t>
      </w:r>
      <w:r w:rsidRPr="00DE5FCF">
        <w:rPr>
          <w:sz w:val="28"/>
          <w:szCs w:val="28"/>
        </w:rPr>
        <w:t>do Bộ trưởng Bộ Y tế quy định.</w:t>
      </w:r>
      <w:r w:rsidRPr="00DE5FCF">
        <w:rPr>
          <w:sz w:val="28"/>
          <w:szCs w:val="28"/>
          <w:lang w:val="vi-VN"/>
        </w:rPr>
        <w:t xml:space="preserve"> Đối với trường hợp nhập khẩu ủy thác, trên đơn hàng nhập khẩu phải thể hiện tên cơ sở nhập khẩu ủy thác.</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F41AE8">
        <w:rPr>
          <w:spacing w:val="-4"/>
          <w:sz w:val="28"/>
          <w:szCs w:val="28"/>
          <w:lang w:val="vi-VN"/>
        </w:rPr>
        <w:t>2. Bản tiêu chuẩn chất lượng và bản phương pháp kiểm nghiệm dược liệu, của nhà sản xuất hoặc bản photo chuyên luận tiêu chuẩn chất lượng của dược điển</w:t>
      </w:r>
      <w:r w:rsidRPr="00DE5FCF">
        <w:rPr>
          <w:sz w:val="28"/>
          <w:szCs w:val="28"/>
          <w:lang w:val="vi-VN"/>
        </w:rPr>
        <w:t>.</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3. Đối với dược liệu có thành phần hoạt chất gây nghiện, hướng tâm thần, tiền chất làm thuốc phải gửi kèm theo Báo cáo tồn kho theo m</w:t>
      </w:r>
      <w:r w:rsidRPr="00DE5FCF">
        <w:rPr>
          <w:sz w:val="28"/>
          <w:szCs w:val="28"/>
        </w:rPr>
        <w:t>ẫ</w:t>
      </w:r>
      <w:r w:rsidRPr="00DE5FCF">
        <w:rPr>
          <w:sz w:val="28"/>
          <w:szCs w:val="28"/>
          <w:lang w:val="vi-VN"/>
        </w:rPr>
        <w:t xml:space="preserve">u </w:t>
      </w:r>
      <w:r w:rsidRPr="00DE5FCF">
        <w:rPr>
          <w:sz w:val="28"/>
          <w:szCs w:val="28"/>
        </w:rPr>
        <w:t>do Bộ trưởng Bộ Y tế quy định.</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b/>
          <w:bCs/>
          <w:sz w:val="28"/>
          <w:szCs w:val="28"/>
          <w:lang w:val="vi-VN"/>
        </w:rPr>
        <w:t xml:space="preserve">Điều </w:t>
      </w:r>
      <w:r w:rsidR="00CB027F" w:rsidRPr="00DE5FCF">
        <w:rPr>
          <w:b/>
          <w:bCs/>
          <w:sz w:val="28"/>
          <w:szCs w:val="28"/>
        </w:rPr>
        <w:t>4</w:t>
      </w:r>
      <w:r w:rsidR="00FB3361">
        <w:rPr>
          <w:b/>
          <w:bCs/>
          <w:sz w:val="28"/>
          <w:szCs w:val="28"/>
        </w:rPr>
        <w:t>2</w:t>
      </w:r>
      <w:r w:rsidRPr="00DE5FCF">
        <w:rPr>
          <w:b/>
          <w:bCs/>
          <w:sz w:val="28"/>
          <w:szCs w:val="28"/>
          <w:lang w:val="vi-VN"/>
        </w:rPr>
        <w:t>. Thẩm quyền, thủ tục cấp Giấy phép nhập khẩu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1. Bộ Y t</w:t>
      </w:r>
      <w:r w:rsidRPr="00DE5FCF">
        <w:rPr>
          <w:sz w:val="28"/>
          <w:szCs w:val="28"/>
        </w:rPr>
        <w:t>ế</w:t>
      </w:r>
      <w:r w:rsidRPr="00DE5FCF">
        <w:rPr>
          <w:rStyle w:val="apple-converted-space"/>
          <w:sz w:val="28"/>
          <w:szCs w:val="28"/>
        </w:rPr>
        <w:t> </w:t>
      </w:r>
      <w:r w:rsidRPr="00DE5FCF">
        <w:rPr>
          <w:sz w:val="28"/>
          <w:szCs w:val="28"/>
          <w:lang w:val="vi-VN"/>
        </w:rPr>
        <w:t>cấp Giấy phép nhập khẩu dược liệu.</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 xml:space="preserve">2. Cơ sở nhập khẩu gửi 01 bộ hồ sơ </w:t>
      </w:r>
      <w:r w:rsidRPr="00DE5FCF">
        <w:rPr>
          <w:sz w:val="28"/>
          <w:szCs w:val="28"/>
        </w:rPr>
        <w:t>về</w:t>
      </w:r>
      <w:r w:rsidRPr="00DE5FCF">
        <w:rPr>
          <w:sz w:val="28"/>
          <w:szCs w:val="28"/>
          <w:lang w:val="vi-VN"/>
        </w:rPr>
        <w:t xml:space="preserve"> Bộ Y tế.</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3. Trường hợp hồ sơ xin phép nhập khẩu dược liệu chưa hợp lệ th</w:t>
      </w:r>
      <w:r w:rsidRPr="00DE5FCF">
        <w:rPr>
          <w:sz w:val="28"/>
          <w:szCs w:val="28"/>
        </w:rPr>
        <w:t>ì</w:t>
      </w:r>
      <w:r w:rsidRPr="00DE5FCF">
        <w:rPr>
          <w:rStyle w:val="apple-converted-space"/>
          <w:sz w:val="28"/>
          <w:szCs w:val="28"/>
        </w:rPr>
        <w:t> </w:t>
      </w:r>
      <w:r w:rsidRPr="00DE5FCF">
        <w:rPr>
          <w:sz w:val="28"/>
          <w:szCs w:val="28"/>
          <w:lang w:val="vi-VN"/>
        </w:rPr>
        <w:t>trong thời hạn 10 ngày làm việc, kể từ ngày nhận được hồ sơ, cơ quan tiếp nhận h</w:t>
      </w:r>
      <w:r w:rsidRPr="00DE5FCF">
        <w:rPr>
          <w:sz w:val="28"/>
          <w:szCs w:val="28"/>
        </w:rPr>
        <w:t>ồ</w:t>
      </w:r>
      <w:r w:rsidRPr="00DE5FCF">
        <w:rPr>
          <w:rStyle w:val="apple-converted-space"/>
          <w:sz w:val="28"/>
          <w:szCs w:val="28"/>
        </w:rPr>
        <w:t> </w:t>
      </w:r>
      <w:r w:rsidRPr="00DE5FCF">
        <w:rPr>
          <w:sz w:val="28"/>
          <w:szCs w:val="28"/>
          <w:lang w:val="vi-VN"/>
        </w:rPr>
        <w:t>sơ phải có văn bản thông báo cho cơ sở để bổ sung, hoàn chỉnh hồ sơ</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4. Trong thời hạn 07 ngày làm việc, kể từ khi nhận hồ sơ đầy đủ và hợp lệ, Bộ Y tế xem xét, c</w:t>
      </w:r>
      <w:r w:rsidRPr="00DE5FCF">
        <w:rPr>
          <w:sz w:val="28"/>
          <w:szCs w:val="28"/>
        </w:rPr>
        <w:t>ấ</w:t>
      </w:r>
      <w:r w:rsidRPr="00DE5FCF">
        <w:rPr>
          <w:sz w:val="28"/>
          <w:szCs w:val="28"/>
          <w:lang w:val="vi-VN"/>
        </w:rPr>
        <w:t>p giấy phép nhập kh</w:t>
      </w:r>
      <w:r w:rsidRPr="00DE5FCF">
        <w:rPr>
          <w:sz w:val="28"/>
          <w:szCs w:val="28"/>
        </w:rPr>
        <w:t>ẩ</w:t>
      </w:r>
      <w:r w:rsidRPr="00DE5FCF">
        <w:rPr>
          <w:sz w:val="28"/>
          <w:szCs w:val="28"/>
          <w:lang w:val="vi-VN"/>
        </w:rPr>
        <w:t>u dược liệu theo m</w:t>
      </w:r>
      <w:r w:rsidRPr="00DE5FCF">
        <w:rPr>
          <w:sz w:val="28"/>
          <w:szCs w:val="28"/>
        </w:rPr>
        <w:t>ẫ</w:t>
      </w:r>
      <w:r w:rsidRPr="00DE5FCF">
        <w:rPr>
          <w:sz w:val="28"/>
          <w:szCs w:val="28"/>
          <w:lang w:val="vi-VN"/>
        </w:rPr>
        <w:t xml:space="preserve">u </w:t>
      </w:r>
      <w:r w:rsidRPr="00DE5FCF">
        <w:rPr>
          <w:sz w:val="28"/>
          <w:szCs w:val="28"/>
        </w:rPr>
        <w:t>do Bộ trưởng Bộ Y tế quy định</w:t>
      </w:r>
      <w:r w:rsidRPr="00DE5FCF">
        <w:rPr>
          <w:sz w:val="28"/>
          <w:szCs w:val="28"/>
          <w:lang w:val="vi-VN"/>
        </w:rPr>
        <w:t>. Trường hợp không cấp giấy phép, Bộ Y tế có văn bản trả lời doanh nghiệp và nêu rõ lý do.</w:t>
      </w:r>
    </w:p>
    <w:p w:rsidR="00252CA4" w:rsidRPr="00DE5FCF" w:rsidRDefault="00252CA4"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lang w:val="vi-VN"/>
        </w:rPr>
        <w:t>5. Giấy phép nhập khẩu dược liệu có giá trị tối đa 01 năm, kể từ ngày ký.</w:t>
      </w:r>
    </w:p>
    <w:p w:rsidR="00252CA4" w:rsidRPr="00DE5FCF" w:rsidRDefault="00252CA4" w:rsidP="00E56853">
      <w:pPr>
        <w:pStyle w:val="NormalWeb"/>
        <w:spacing w:before="0" w:beforeAutospacing="0" w:after="0" w:afterAutospacing="0" w:line="288" w:lineRule="auto"/>
        <w:jc w:val="center"/>
        <w:textAlignment w:val="baseline"/>
        <w:rPr>
          <w:b/>
          <w:bCs/>
          <w:sz w:val="28"/>
          <w:szCs w:val="28"/>
          <w:bdr w:val="none" w:sz="0" w:space="0" w:color="auto" w:frame="1"/>
        </w:rPr>
      </w:pPr>
    </w:p>
    <w:p w:rsidR="00FF67AC" w:rsidRPr="00DE5FCF" w:rsidRDefault="00F41AE8" w:rsidP="00E56853">
      <w:pPr>
        <w:pStyle w:val="NormalWeb"/>
        <w:spacing w:before="0" w:beforeAutospacing="0" w:after="0" w:afterAutospacing="0" w:line="288" w:lineRule="auto"/>
        <w:jc w:val="center"/>
        <w:textAlignment w:val="baseline"/>
        <w:rPr>
          <w:b/>
          <w:bCs/>
          <w:sz w:val="28"/>
          <w:szCs w:val="28"/>
          <w:bdr w:val="none" w:sz="0" w:space="0" w:color="auto" w:frame="1"/>
        </w:rPr>
      </w:pPr>
      <w:r>
        <w:rPr>
          <w:b/>
          <w:bCs/>
          <w:sz w:val="28"/>
          <w:szCs w:val="28"/>
          <w:bdr w:val="none" w:sz="0" w:space="0" w:color="auto" w:frame="1"/>
        </w:rPr>
        <w:t>Chương</w:t>
      </w:r>
      <w:r w:rsidR="00252CA4" w:rsidRPr="00DE5FCF">
        <w:rPr>
          <w:b/>
          <w:bCs/>
          <w:sz w:val="28"/>
          <w:szCs w:val="28"/>
          <w:bdr w:val="none" w:sz="0" w:space="0" w:color="auto" w:frame="1"/>
        </w:rPr>
        <w:t xml:space="preserve"> III</w:t>
      </w:r>
    </w:p>
    <w:p w:rsidR="00FF67AC" w:rsidRPr="00DE5FCF" w:rsidRDefault="00FF67AC" w:rsidP="00E56853">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ĐIỀU KIỆN, HỒ SƠ, THỦ TỤC ĐĂNG KÝ VÀ THẨM QUYỀN CẤP GIẤY PHÉP DOANH NGHIỆP NƯỚC NGOÀI ĐĂNG KÝ HOẠT ĐỘNG VỀ THUỐC VÀ NGUYÊN LIỆU LÀM THUỐC TẠI VIỆT NAM</w:t>
      </w:r>
    </w:p>
    <w:p w:rsidR="00252CA4" w:rsidRPr="00DE5FCF" w:rsidRDefault="00252CA4" w:rsidP="00E56853">
      <w:pPr>
        <w:pStyle w:val="NormalWeb"/>
        <w:shd w:val="clear" w:color="auto" w:fill="FFFFFF"/>
        <w:spacing w:before="0" w:beforeAutospacing="0" w:after="0" w:afterAutospacing="0" w:line="288" w:lineRule="auto"/>
        <w:ind w:firstLine="720"/>
        <w:jc w:val="both"/>
        <w:rPr>
          <w:b/>
          <w:bCs/>
          <w:sz w:val="28"/>
          <w:szCs w:val="28"/>
        </w:rPr>
      </w:pPr>
    </w:p>
    <w:p w:rsidR="00FF67AC" w:rsidRPr="00DE5FCF" w:rsidRDefault="00FF67AC" w:rsidP="00DE5FCF">
      <w:pPr>
        <w:pStyle w:val="NormalWeb"/>
        <w:shd w:val="clear" w:color="auto" w:fill="FFFFFF"/>
        <w:spacing w:before="40" w:beforeAutospacing="0" w:after="40" w:afterAutospacing="0" w:line="288" w:lineRule="auto"/>
        <w:ind w:firstLine="720"/>
        <w:jc w:val="both"/>
        <w:rPr>
          <w:b/>
          <w:sz w:val="28"/>
          <w:szCs w:val="28"/>
        </w:rPr>
      </w:pPr>
      <w:r w:rsidRPr="00DE5FCF">
        <w:rPr>
          <w:b/>
          <w:bCs/>
          <w:sz w:val="28"/>
          <w:szCs w:val="28"/>
        </w:rPr>
        <w:lastRenderedPageBreak/>
        <w:t xml:space="preserve">Điều </w:t>
      </w:r>
      <w:r w:rsidR="00CB027F" w:rsidRPr="00DE5FCF">
        <w:rPr>
          <w:b/>
          <w:bCs/>
          <w:sz w:val="28"/>
          <w:szCs w:val="28"/>
        </w:rPr>
        <w:t>4</w:t>
      </w:r>
      <w:r w:rsidR="00FB3361">
        <w:rPr>
          <w:b/>
          <w:bCs/>
          <w:sz w:val="28"/>
          <w:szCs w:val="28"/>
        </w:rPr>
        <w:t>3</w:t>
      </w:r>
      <w:r w:rsidRPr="00DE5FCF">
        <w:rPr>
          <w:b/>
          <w:bCs/>
          <w:sz w:val="28"/>
          <w:szCs w:val="28"/>
        </w:rPr>
        <w:t>.</w:t>
      </w:r>
      <w:r w:rsidRPr="00DE5FCF">
        <w:rPr>
          <w:rStyle w:val="apple-converted-space"/>
          <w:b/>
          <w:sz w:val="28"/>
          <w:szCs w:val="28"/>
        </w:rPr>
        <w:t> </w:t>
      </w:r>
      <w:r w:rsidRPr="00DE5FCF">
        <w:rPr>
          <w:b/>
          <w:sz w:val="28"/>
          <w:szCs w:val="28"/>
        </w:rPr>
        <w:t>Điều kiện đối với doanh nghiệp đăng ký lần đầu</w:t>
      </w:r>
    </w:p>
    <w:p w:rsidR="00FF67AC" w:rsidRPr="00DE5FCF" w:rsidRDefault="00FF67AC"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t>1. Là doanh nghiệp hoạt động sản xuất, buôn bán thuốc, nguyên liệu thuốc được thành lập theo quy định của pháp luật nước sở tại.</w:t>
      </w:r>
    </w:p>
    <w:p w:rsidR="00FF67AC" w:rsidRPr="00DE5FCF" w:rsidRDefault="00FF67AC"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t>2. Chấp nhận cung cấp thuốc, nguyên liệu thuốc vào Việt Nam dưới hình thức hợp đồng xuất nhập khẩu thông qua các doanh nghiệp kinh doanh thuốc của Việt Nam.</w:t>
      </w:r>
    </w:p>
    <w:p w:rsidR="00FF67AC" w:rsidRPr="00DE5FCF" w:rsidRDefault="00FF67AC"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t>3. Hồ sơ đăng ký phải đầy đủ và hợp lệ.</w:t>
      </w:r>
    </w:p>
    <w:p w:rsidR="00FF67AC" w:rsidRPr="00DE5FCF" w:rsidRDefault="00FF67AC"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t>4. Nếu là doanh nghiệp sản xuất thì cơ sở sản xuất phải đạt tiêu chuẩn GMP (Good Manufacfuring Practice), nếu là doanh nghiệp phân phối thì phải là doanh nghiệp được phép buôn bán, xuất nhập khẩu, bảo quản thuốc do cơ quan quản lý có thẩm quyền của nước sở tại cấp. Trong trường hợp các chứng chỉ này chưa rõ ràng hoặc có nghi ngờ về tính xác thực thì Bộ Y tế Việt Nam sẽ thẩm định thực tế cơ sở sản xuất, kinh doanh của doanh nghiệp tại nước sở tại. (doanh nghiệp nước ngoài phải chịu mọi chi phí cho việc thẩm định).</w:t>
      </w:r>
    </w:p>
    <w:p w:rsidR="00FF67AC" w:rsidRPr="00DE5FCF" w:rsidRDefault="00FF67AC" w:rsidP="00DE5FCF">
      <w:pPr>
        <w:pStyle w:val="NormalWeb"/>
        <w:shd w:val="clear" w:color="auto" w:fill="FFFFFF"/>
        <w:spacing w:before="40" w:beforeAutospacing="0" w:after="40" w:afterAutospacing="0" w:line="288" w:lineRule="auto"/>
        <w:ind w:firstLine="720"/>
        <w:jc w:val="both"/>
        <w:rPr>
          <w:sz w:val="28"/>
          <w:szCs w:val="28"/>
        </w:rPr>
      </w:pPr>
      <w:bookmarkStart w:id="24" w:name="cumtu_1"/>
      <w:r w:rsidRPr="00F41AE8">
        <w:rPr>
          <w:sz w:val="28"/>
          <w:szCs w:val="28"/>
          <w:shd w:val="clear" w:color="auto" w:fill="FFFF96"/>
        </w:rPr>
        <w:t xml:space="preserve">5. </w:t>
      </w:r>
      <w:bookmarkEnd w:id="24"/>
      <w:r w:rsidRPr="00F41AE8">
        <w:rPr>
          <w:sz w:val="28"/>
          <w:szCs w:val="28"/>
        </w:rPr>
        <w:t xml:space="preserve"> Doanh nghiệp phả</w:t>
      </w:r>
      <w:r w:rsidR="00C518D8">
        <w:rPr>
          <w:sz w:val="28"/>
          <w:szCs w:val="28"/>
        </w:rPr>
        <w:t>i có tối thiểu 3 năm hoạt động</w:t>
      </w:r>
      <w:r w:rsidRPr="00F41AE8">
        <w:rPr>
          <w:sz w:val="28"/>
          <w:szCs w:val="28"/>
        </w:rPr>
        <w:t xml:space="preserve"> trong sản xuất, kinh</w:t>
      </w:r>
      <w:r w:rsidRPr="00DE5FCF">
        <w:rPr>
          <w:sz w:val="28"/>
          <w:szCs w:val="28"/>
        </w:rPr>
        <w:t xml:space="preserve"> doanh thuốc, nguyên liệu thuốc</w:t>
      </w:r>
      <w:r w:rsidR="00331379" w:rsidRPr="00DE5FCF">
        <w:rPr>
          <w:sz w:val="28"/>
          <w:szCs w:val="28"/>
        </w:rPr>
        <w:t>.</w:t>
      </w:r>
    </w:p>
    <w:p w:rsidR="00FF67AC" w:rsidRPr="00DE5FCF" w:rsidRDefault="00FF67AC"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t xml:space="preserve">6. Đối với các đối tượng doanh nghiệp đã gián tiếp hoạt động về thuốc, nguyên liệu làm thuốc tại Việt Nam: trong vòng </w:t>
      </w:r>
      <w:r w:rsidR="00356378" w:rsidRPr="00DE5FCF">
        <w:rPr>
          <w:sz w:val="28"/>
          <w:szCs w:val="28"/>
        </w:rPr>
        <w:t>0</w:t>
      </w:r>
      <w:r w:rsidRPr="00DE5FCF">
        <w:rPr>
          <w:sz w:val="28"/>
          <w:szCs w:val="28"/>
        </w:rPr>
        <w:t xml:space="preserve">2 năm trước ngày nộp hồ sơ đăng ký phải không có thuốc </w:t>
      </w:r>
      <w:r w:rsidR="00D347A7" w:rsidRPr="00DE5FCF">
        <w:rPr>
          <w:sz w:val="28"/>
          <w:szCs w:val="28"/>
        </w:rPr>
        <w:t>vi phạm về chất lượng thuốc ở mức độ bị xử lý vi phạm hành chính.</w:t>
      </w:r>
    </w:p>
    <w:p w:rsidR="00356378" w:rsidRPr="00DE5FCF" w:rsidRDefault="00356378" w:rsidP="00DE5FCF">
      <w:pPr>
        <w:pStyle w:val="NormalWeb"/>
        <w:shd w:val="clear" w:color="auto" w:fill="FFFFFF"/>
        <w:spacing w:before="40" w:beforeAutospacing="0" w:after="40" w:afterAutospacing="0" w:line="288" w:lineRule="auto"/>
        <w:ind w:firstLine="720"/>
        <w:jc w:val="both"/>
        <w:rPr>
          <w:b/>
          <w:sz w:val="28"/>
          <w:szCs w:val="28"/>
        </w:rPr>
      </w:pPr>
      <w:r w:rsidRPr="00DE5FCF">
        <w:rPr>
          <w:b/>
          <w:sz w:val="28"/>
          <w:szCs w:val="28"/>
        </w:rPr>
        <w:t xml:space="preserve">Điều </w:t>
      </w:r>
      <w:r w:rsidR="00CB027F" w:rsidRPr="00DE5FCF">
        <w:rPr>
          <w:b/>
          <w:sz w:val="28"/>
          <w:szCs w:val="28"/>
        </w:rPr>
        <w:t>4</w:t>
      </w:r>
      <w:r w:rsidR="00FB3361">
        <w:rPr>
          <w:b/>
          <w:sz w:val="28"/>
          <w:szCs w:val="28"/>
        </w:rPr>
        <w:t>4</w:t>
      </w:r>
      <w:r w:rsidR="00FF67AC" w:rsidRPr="00DE5FCF">
        <w:rPr>
          <w:b/>
          <w:sz w:val="28"/>
          <w:szCs w:val="28"/>
        </w:rPr>
        <w:t>. Điều kiện đố</w:t>
      </w:r>
      <w:r w:rsidRPr="00DE5FCF">
        <w:rPr>
          <w:b/>
          <w:sz w:val="28"/>
          <w:szCs w:val="28"/>
        </w:rPr>
        <w:t>i với doanh nghiệp đăng ký lại</w:t>
      </w:r>
    </w:p>
    <w:p w:rsidR="00FF67AC" w:rsidRPr="00DE5FCF" w:rsidRDefault="00356378"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t>K</w:t>
      </w:r>
      <w:r w:rsidR="00FF67AC" w:rsidRPr="00DE5FCF">
        <w:rPr>
          <w:sz w:val="28"/>
          <w:szCs w:val="28"/>
        </w:rPr>
        <w:t>hi giấy phép hết hạn doanh nghiệp phải lập hồ sơ đăng ký lại và phải đáp ứng các điều kiện sau:</w:t>
      </w:r>
    </w:p>
    <w:p w:rsidR="00FF67AC" w:rsidRPr="00DE5FCF" w:rsidRDefault="00356378" w:rsidP="00DE5FCF">
      <w:pPr>
        <w:pStyle w:val="NormalWeb"/>
        <w:shd w:val="clear" w:color="auto" w:fill="FFFFFF"/>
        <w:spacing w:before="40" w:beforeAutospacing="0" w:after="40" w:afterAutospacing="0" w:line="288" w:lineRule="auto"/>
        <w:ind w:firstLine="720"/>
        <w:jc w:val="both"/>
        <w:rPr>
          <w:sz w:val="28"/>
          <w:szCs w:val="28"/>
        </w:rPr>
      </w:pPr>
      <w:r w:rsidRPr="00DE5FCF">
        <w:rPr>
          <w:sz w:val="28"/>
          <w:szCs w:val="28"/>
        </w:rPr>
        <w:t>1.</w:t>
      </w:r>
      <w:r w:rsidR="00FF67AC" w:rsidRPr="00DE5FCF">
        <w:rPr>
          <w:sz w:val="28"/>
          <w:szCs w:val="28"/>
        </w:rPr>
        <w:t xml:space="preserve"> Hồ sơ đăng ký đủ và hợp lệ</w:t>
      </w:r>
      <w:r w:rsidRPr="00DE5FCF">
        <w:rPr>
          <w:sz w:val="28"/>
          <w:szCs w:val="28"/>
        </w:rPr>
        <w:t>.</w:t>
      </w:r>
    </w:p>
    <w:p w:rsidR="00FF67AC" w:rsidRPr="00DE5FCF" w:rsidRDefault="00356378" w:rsidP="00DE5FCF">
      <w:pPr>
        <w:spacing w:before="40" w:after="40"/>
        <w:ind w:firstLine="720"/>
        <w:rPr>
          <w:szCs w:val="28"/>
        </w:rPr>
      </w:pPr>
      <w:r w:rsidRPr="00DE5FCF">
        <w:rPr>
          <w:szCs w:val="28"/>
        </w:rPr>
        <w:t>2.</w:t>
      </w:r>
      <w:r w:rsidR="00FF67AC" w:rsidRPr="00DE5FCF">
        <w:rPr>
          <w:szCs w:val="28"/>
        </w:rPr>
        <w:t xml:space="preserve"> Doanh số về thuốc đã cung cấp vào Việt Nam phải đạt tối thiểu trung bình là 50.000 USD/năm</w:t>
      </w:r>
      <w:r w:rsidRPr="00DE5FCF">
        <w:rPr>
          <w:szCs w:val="28"/>
        </w:rPr>
        <w:t>.</w:t>
      </w:r>
    </w:p>
    <w:p w:rsidR="00FF67AC" w:rsidRPr="00DE5FCF" w:rsidRDefault="00356378" w:rsidP="00DE5FCF">
      <w:pPr>
        <w:spacing w:before="40" w:after="40"/>
        <w:ind w:firstLine="720"/>
        <w:rPr>
          <w:szCs w:val="28"/>
        </w:rPr>
      </w:pPr>
      <w:r w:rsidRPr="00DE5FCF">
        <w:rPr>
          <w:szCs w:val="28"/>
        </w:rPr>
        <w:t>3.</w:t>
      </w:r>
      <w:r w:rsidR="00FF67AC" w:rsidRPr="00DE5FCF">
        <w:rPr>
          <w:szCs w:val="28"/>
        </w:rPr>
        <w:t xml:space="preserve"> Không vi phạm pháp luật, không vi phạm </w:t>
      </w:r>
      <w:r w:rsidR="00A8127C" w:rsidRPr="00DE5FCF">
        <w:rPr>
          <w:szCs w:val="28"/>
        </w:rPr>
        <w:t>về chất lượng thuốc</w:t>
      </w:r>
      <w:r w:rsidR="00FF67AC" w:rsidRPr="00DE5FCF">
        <w:rPr>
          <w:szCs w:val="28"/>
        </w:rPr>
        <w:t xml:space="preserve"> ở mức độ bị xử lý </w:t>
      </w:r>
      <w:r w:rsidR="00A8127C" w:rsidRPr="00DE5FCF">
        <w:rPr>
          <w:szCs w:val="28"/>
        </w:rPr>
        <w:t>vi phạm hành chính</w:t>
      </w:r>
      <w:r w:rsidR="00FF67AC" w:rsidRPr="00DE5FCF">
        <w:rPr>
          <w:szCs w:val="28"/>
        </w:rPr>
        <w:t>.</w:t>
      </w:r>
    </w:p>
    <w:p w:rsidR="00FF67AC" w:rsidRPr="00DE5FCF" w:rsidRDefault="00356378" w:rsidP="00DE5FCF">
      <w:pPr>
        <w:spacing w:before="40" w:after="40"/>
        <w:ind w:firstLine="720"/>
        <w:rPr>
          <w:b/>
          <w:szCs w:val="28"/>
        </w:rPr>
      </w:pPr>
      <w:r w:rsidRPr="00DE5FCF">
        <w:rPr>
          <w:b/>
          <w:szCs w:val="28"/>
        </w:rPr>
        <w:t xml:space="preserve">Điều </w:t>
      </w:r>
      <w:r w:rsidR="00CB027F" w:rsidRPr="00DE5FCF">
        <w:rPr>
          <w:b/>
          <w:szCs w:val="28"/>
        </w:rPr>
        <w:t>4</w:t>
      </w:r>
      <w:r w:rsidR="00FB3361">
        <w:rPr>
          <w:b/>
          <w:szCs w:val="28"/>
        </w:rPr>
        <w:t>5</w:t>
      </w:r>
      <w:r w:rsidR="00FF67AC" w:rsidRPr="00DE5FCF">
        <w:rPr>
          <w:b/>
          <w:szCs w:val="28"/>
        </w:rPr>
        <w:t>. </w:t>
      </w:r>
      <w:r w:rsidRPr="00DE5FCF">
        <w:rPr>
          <w:b/>
          <w:szCs w:val="28"/>
        </w:rPr>
        <w:t>Hồ sơ đăng ký</w:t>
      </w:r>
    </w:p>
    <w:p w:rsidR="00FF67AC" w:rsidRPr="00DE5FCF" w:rsidRDefault="00A8127C" w:rsidP="00DE5FCF">
      <w:pPr>
        <w:spacing w:before="40" w:after="40"/>
        <w:ind w:firstLine="720"/>
        <w:rPr>
          <w:szCs w:val="28"/>
        </w:rPr>
      </w:pPr>
      <w:r w:rsidRPr="00DE5FCF">
        <w:rPr>
          <w:szCs w:val="28"/>
        </w:rPr>
        <w:t xml:space="preserve">1. </w:t>
      </w:r>
      <w:r w:rsidR="00FF67AC" w:rsidRPr="00DE5FCF">
        <w:rPr>
          <w:szCs w:val="28"/>
        </w:rPr>
        <w:t>Hồ sơ</w:t>
      </w:r>
      <w:r w:rsidRPr="00DE5FCF">
        <w:rPr>
          <w:szCs w:val="28"/>
        </w:rPr>
        <w:t xml:space="preserve"> đăng ký</w:t>
      </w:r>
      <w:r w:rsidR="00FF67AC" w:rsidRPr="00DE5FCF">
        <w:rPr>
          <w:szCs w:val="28"/>
        </w:rPr>
        <w:t xml:space="preserve"> gồm:</w:t>
      </w:r>
    </w:p>
    <w:p w:rsidR="00FF67AC" w:rsidRPr="00DE5FCF" w:rsidRDefault="00A8127C" w:rsidP="00DE5FCF">
      <w:pPr>
        <w:spacing w:before="40" w:after="40"/>
        <w:ind w:firstLine="720"/>
        <w:rPr>
          <w:szCs w:val="28"/>
        </w:rPr>
      </w:pPr>
      <w:bookmarkStart w:id="25" w:name="cumtu_2"/>
      <w:r w:rsidRPr="00DE5FCF">
        <w:rPr>
          <w:szCs w:val="28"/>
        </w:rPr>
        <w:t>a)</w:t>
      </w:r>
      <w:r w:rsidR="00FF67AC" w:rsidRPr="00DE5FCF">
        <w:rPr>
          <w:szCs w:val="28"/>
        </w:rPr>
        <w:t> Đơn đăng ký doanh nghiệp nước ngoài hoạt động về thuốc, nguyên liệu thuốc</w:t>
      </w:r>
      <w:bookmarkEnd w:id="25"/>
      <w:r w:rsidRPr="00DE5FCF">
        <w:rPr>
          <w:szCs w:val="28"/>
        </w:rPr>
        <w:t>;</w:t>
      </w:r>
    </w:p>
    <w:p w:rsidR="00FF67AC" w:rsidRPr="00DE5FCF" w:rsidRDefault="00A8127C" w:rsidP="00DE5FCF">
      <w:pPr>
        <w:spacing w:before="40" w:after="40"/>
        <w:ind w:firstLine="720"/>
        <w:rPr>
          <w:szCs w:val="28"/>
        </w:rPr>
      </w:pPr>
      <w:bookmarkStart w:id="26" w:name="cumtu_3"/>
      <w:r w:rsidRPr="00DE5FCF">
        <w:rPr>
          <w:szCs w:val="28"/>
        </w:rPr>
        <w:t>b)</w:t>
      </w:r>
      <w:r w:rsidR="00FF67AC" w:rsidRPr="00DE5FCF">
        <w:rPr>
          <w:szCs w:val="28"/>
        </w:rPr>
        <w:t xml:space="preserve"> Hồ sơ tóm tắt hoạt động của doanh nghiệp</w:t>
      </w:r>
      <w:bookmarkEnd w:id="26"/>
      <w:r w:rsidRPr="00DE5FCF">
        <w:rPr>
          <w:szCs w:val="28"/>
        </w:rPr>
        <w:t>;</w:t>
      </w:r>
    </w:p>
    <w:p w:rsidR="00FF67AC" w:rsidRPr="00DE5FCF" w:rsidRDefault="00A8127C" w:rsidP="00DE5FCF">
      <w:pPr>
        <w:spacing w:before="40" w:after="40"/>
        <w:ind w:firstLine="720"/>
        <w:rPr>
          <w:szCs w:val="28"/>
        </w:rPr>
      </w:pPr>
      <w:r w:rsidRPr="00DE5FCF">
        <w:rPr>
          <w:szCs w:val="28"/>
        </w:rPr>
        <w:t xml:space="preserve">c) </w:t>
      </w:r>
      <w:r w:rsidR="00FF67AC" w:rsidRPr="00DE5FCF">
        <w:rPr>
          <w:szCs w:val="28"/>
        </w:rPr>
        <w:t>Các tài liệu chứng minh việc thành lập doanh nghiệp tại nước sở tại trong đó có chức năng sản xuất hoặc buôn bán thuốc</w:t>
      </w:r>
      <w:r w:rsidRPr="00DE5FCF">
        <w:rPr>
          <w:szCs w:val="28"/>
        </w:rPr>
        <w:t>;</w:t>
      </w:r>
    </w:p>
    <w:p w:rsidR="00FF67AC" w:rsidRPr="00DE5FCF" w:rsidRDefault="00A8127C" w:rsidP="00DE5FCF">
      <w:pPr>
        <w:spacing w:before="40" w:after="40"/>
        <w:ind w:firstLine="720"/>
        <w:rPr>
          <w:szCs w:val="28"/>
        </w:rPr>
      </w:pPr>
      <w:r w:rsidRPr="00DE5FCF">
        <w:rPr>
          <w:szCs w:val="28"/>
        </w:rPr>
        <w:lastRenderedPageBreak/>
        <w:t>d)</w:t>
      </w:r>
      <w:r w:rsidR="00FF67AC" w:rsidRPr="00DE5FCF">
        <w:rPr>
          <w:szCs w:val="28"/>
        </w:rPr>
        <w:t xml:space="preserve"> Đối với doanh nghiệp là nhà sản xuất: Giấy chứng nhận cơ sở sản xuất đạt GMP hoặc chứng nhận sản phẩm dược (CPP) theo hệ thống chứng nhận của Tổ chức Y tế thế giới (WHO).</w:t>
      </w:r>
    </w:p>
    <w:p w:rsidR="00FF67AC" w:rsidRPr="00DE5FCF" w:rsidRDefault="00FF67AC" w:rsidP="00DE5FCF">
      <w:pPr>
        <w:spacing w:before="40" w:after="40"/>
        <w:ind w:firstLine="720"/>
        <w:rPr>
          <w:szCs w:val="28"/>
        </w:rPr>
      </w:pPr>
      <w:r w:rsidRPr="00DE5FCF">
        <w:rPr>
          <w:szCs w:val="28"/>
        </w:rPr>
        <w:t>Đối với doanh nghiệp chỉ có chức năng buôn bán, xuất nhập khẩu thuốc: Giấy phép được phép buôn bán, xuất nhập khẩu, tồn trữ thuốc tại nước sở tại do cơ quan quản lý có thẩm quyền của nước sở tại cấp.</w:t>
      </w:r>
    </w:p>
    <w:p w:rsidR="00FF67AC" w:rsidRPr="00DE5FCF" w:rsidRDefault="00331379" w:rsidP="00DE5FCF">
      <w:pPr>
        <w:spacing w:before="40" w:after="40"/>
        <w:ind w:firstLine="720"/>
        <w:rPr>
          <w:szCs w:val="28"/>
        </w:rPr>
      </w:pPr>
      <w:r w:rsidRPr="00DE5FCF">
        <w:rPr>
          <w:szCs w:val="28"/>
        </w:rPr>
        <w:t xml:space="preserve">e) </w:t>
      </w:r>
      <w:r w:rsidRPr="00DE5FCF">
        <w:rPr>
          <w:bCs/>
          <w:szCs w:val="28"/>
          <w:lang w:val="sv-SE"/>
        </w:rPr>
        <w:t>Văn bản xác nhận của cơ quan thuế (nơi doanh nghiệp đăng ký hoạt động) về hoạt động hoặc mức thuế thực hiện với Nhà nước sở tại 12 tháng trước tháng nộp hồ sơ đăng ký hoạt động.</w:t>
      </w:r>
    </w:p>
    <w:p w:rsidR="00331379" w:rsidRPr="00DE5FCF" w:rsidRDefault="00331379" w:rsidP="00DE5FCF">
      <w:pPr>
        <w:spacing w:before="40" w:after="40"/>
        <w:ind w:firstLine="720"/>
        <w:rPr>
          <w:szCs w:val="28"/>
        </w:rPr>
      </w:pPr>
      <w:r w:rsidRPr="00DE5FCF">
        <w:rPr>
          <w:szCs w:val="28"/>
        </w:rPr>
        <w:t>Các tài liệu trên phải còn hiệu lực tại thời điểm xin đăng ký. Trong thời gian hoạt động, nếu các tài liệu này hết hạn thì công ty phải bổ sung.</w:t>
      </w:r>
    </w:p>
    <w:p w:rsidR="00A8127C" w:rsidRPr="00DE5FCF" w:rsidRDefault="00A8127C" w:rsidP="00DE5FCF">
      <w:pPr>
        <w:spacing w:before="40" w:after="40"/>
        <w:ind w:firstLine="720"/>
        <w:rPr>
          <w:szCs w:val="28"/>
        </w:rPr>
      </w:pPr>
      <w:r w:rsidRPr="00DE5FCF">
        <w:rPr>
          <w:szCs w:val="28"/>
        </w:rPr>
        <w:t>2. Hồ sơ phải là bản gốc hoặc bản sao hợp lệ (có xác nhận của công chứng hoặc cơ quan ban hành). Hồ sơ phải được trình bày bằng tiếng Việt hoặc tiếng Anh (nếu bằng tiếng các nước khác thì phải có thêm bản dịch sang tiếng Việt do một cơ sở dịch thuật hợp pháp dịch đính kèm bản chụp tài liệu gốc).</w:t>
      </w:r>
    </w:p>
    <w:p w:rsidR="00356378" w:rsidRPr="00DE5FCF" w:rsidRDefault="00356378" w:rsidP="00DE5FCF">
      <w:pPr>
        <w:spacing w:before="40" w:after="40"/>
        <w:ind w:firstLine="720"/>
        <w:rPr>
          <w:b/>
          <w:szCs w:val="28"/>
        </w:rPr>
      </w:pPr>
      <w:bookmarkStart w:id="27" w:name="cumtu_6"/>
      <w:r w:rsidRPr="00DE5FCF">
        <w:rPr>
          <w:b/>
          <w:szCs w:val="28"/>
        </w:rPr>
        <w:t xml:space="preserve">Điều </w:t>
      </w:r>
      <w:r w:rsidR="00CB027F" w:rsidRPr="00DE5FCF">
        <w:rPr>
          <w:b/>
          <w:szCs w:val="28"/>
        </w:rPr>
        <w:t>4</w:t>
      </w:r>
      <w:r w:rsidR="00FB3361">
        <w:rPr>
          <w:b/>
          <w:szCs w:val="28"/>
        </w:rPr>
        <w:t>6</w:t>
      </w:r>
      <w:r w:rsidRPr="00DE5FCF">
        <w:rPr>
          <w:b/>
          <w:szCs w:val="28"/>
        </w:rPr>
        <w:t>. </w:t>
      </w:r>
      <w:r w:rsidR="00A8127C" w:rsidRPr="00DE5FCF">
        <w:rPr>
          <w:b/>
          <w:szCs w:val="28"/>
        </w:rPr>
        <w:t>Hồ sơ đăng ký lại</w:t>
      </w:r>
    </w:p>
    <w:p w:rsidR="00356378" w:rsidRPr="00DE5FCF" w:rsidRDefault="00A8127C" w:rsidP="00DE5FCF">
      <w:pPr>
        <w:spacing w:before="40" w:after="40"/>
        <w:ind w:firstLine="720"/>
        <w:rPr>
          <w:szCs w:val="28"/>
        </w:rPr>
      </w:pPr>
      <w:r w:rsidRPr="00DE5FCF">
        <w:rPr>
          <w:szCs w:val="28"/>
        </w:rPr>
        <w:t xml:space="preserve">1. </w:t>
      </w:r>
      <w:r w:rsidR="00356378" w:rsidRPr="00DE5FCF">
        <w:rPr>
          <w:szCs w:val="28"/>
        </w:rPr>
        <w:t xml:space="preserve">Hồ sơ </w:t>
      </w:r>
      <w:r w:rsidRPr="00DE5FCF">
        <w:rPr>
          <w:szCs w:val="28"/>
        </w:rPr>
        <w:t xml:space="preserve">đăng ký lại </w:t>
      </w:r>
      <w:r w:rsidR="00356378" w:rsidRPr="00DE5FCF">
        <w:rPr>
          <w:szCs w:val="28"/>
        </w:rPr>
        <w:t>gồm:</w:t>
      </w:r>
    </w:p>
    <w:p w:rsidR="00356378" w:rsidRPr="00DE5FCF" w:rsidRDefault="00A8127C" w:rsidP="00DE5FCF">
      <w:pPr>
        <w:tabs>
          <w:tab w:val="left" w:pos="4147"/>
        </w:tabs>
        <w:spacing w:before="40" w:after="40"/>
        <w:ind w:firstLine="720"/>
        <w:rPr>
          <w:szCs w:val="28"/>
        </w:rPr>
      </w:pPr>
      <w:bookmarkStart w:id="28" w:name="cumtu_7"/>
      <w:r w:rsidRPr="00DE5FCF">
        <w:rPr>
          <w:szCs w:val="28"/>
        </w:rPr>
        <w:t>a) Đơn đăng ký lại</w:t>
      </w:r>
      <w:bookmarkEnd w:id="28"/>
      <w:r w:rsidRPr="00DE5FCF">
        <w:rPr>
          <w:szCs w:val="28"/>
        </w:rPr>
        <w:t>;</w:t>
      </w:r>
      <w:r w:rsidR="00321DD9" w:rsidRPr="00DE5FCF">
        <w:rPr>
          <w:szCs w:val="28"/>
        </w:rPr>
        <w:tab/>
      </w:r>
    </w:p>
    <w:p w:rsidR="00356378" w:rsidRPr="00DE5FCF" w:rsidRDefault="00A8127C" w:rsidP="00DE5FCF">
      <w:pPr>
        <w:spacing w:before="40" w:after="40"/>
        <w:ind w:firstLine="720"/>
        <w:rPr>
          <w:szCs w:val="28"/>
        </w:rPr>
      </w:pPr>
      <w:bookmarkStart w:id="29" w:name="cumtu_8"/>
      <w:r w:rsidRPr="00DE5FCF">
        <w:rPr>
          <w:szCs w:val="28"/>
        </w:rPr>
        <w:t>b)</w:t>
      </w:r>
      <w:r w:rsidR="00356378" w:rsidRPr="00DE5FCF">
        <w:rPr>
          <w:szCs w:val="28"/>
        </w:rPr>
        <w:t xml:space="preserve"> Báo cáo tóm tắt hoạt động của doanh nghiệp trong lĩnh vực dược với các doanh nghiệp Việt</w:t>
      </w:r>
      <w:bookmarkEnd w:id="29"/>
      <w:r w:rsidRPr="00DE5FCF">
        <w:rPr>
          <w:szCs w:val="28"/>
        </w:rPr>
        <w:t xml:space="preserve"> Nam;</w:t>
      </w:r>
    </w:p>
    <w:p w:rsidR="00356378" w:rsidRPr="00DE5FCF" w:rsidRDefault="00A8127C" w:rsidP="00DE5FCF">
      <w:pPr>
        <w:spacing w:before="40" w:after="40"/>
        <w:ind w:firstLine="720"/>
        <w:rPr>
          <w:szCs w:val="28"/>
        </w:rPr>
      </w:pPr>
      <w:r w:rsidRPr="00DE5FCF">
        <w:rPr>
          <w:szCs w:val="28"/>
        </w:rPr>
        <w:t>c)</w:t>
      </w:r>
      <w:r w:rsidR="00356378" w:rsidRPr="00DE5FCF">
        <w:rPr>
          <w:szCs w:val="28"/>
        </w:rPr>
        <w:t xml:space="preserve"> Đối với doanh nghiệp là nhà sản xuất: Giấy chứng nhận cơ sở sản xuất đạt GMP hoặc chứng nhận sản phẩm dược (CPP) t</w:t>
      </w:r>
      <w:r w:rsidRPr="00DE5FCF">
        <w:rPr>
          <w:szCs w:val="28"/>
        </w:rPr>
        <w:t>heo hệ thống chứng nhận của WHO.</w:t>
      </w:r>
    </w:p>
    <w:p w:rsidR="00356378" w:rsidRPr="00DE5FCF" w:rsidRDefault="00356378" w:rsidP="00DE5FCF">
      <w:pPr>
        <w:spacing w:before="40" w:after="40"/>
        <w:ind w:firstLine="720"/>
        <w:rPr>
          <w:szCs w:val="28"/>
        </w:rPr>
      </w:pPr>
      <w:r w:rsidRPr="00DE5FCF">
        <w:rPr>
          <w:szCs w:val="28"/>
        </w:rPr>
        <w:t>Đối với doanh nghiệp chỉ có chức năng buôn bán, xuất nhập khẩu thuốc: Giấy phép được phép buôn bán, xuất nhập khẩu, tồn trữ thuốc tại nước sở tại do cơ quan quản lý có thẩm quyền của nước sở tại cấp.</w:t>
      </w:r>
    </w:p>
    <w:p w:rsidR="00356378" w:rsidRPr="00DE5FCF" w:rsidRDefault="00356378" w:rsidP="00DE5FCF">
      <w:pPr>
        <w:spacing w:before="40" w:after="40"/>
        <w:ind w:firstLine="720"/>
        <w:rPr>
          <w:szCs w:val="28"/>
        </w:rPr>
      </w:pPr>
      <w:r w:rsidRPr="00DE5FCF">
        <w:rPr>
          <w:szCs w:val="28"/>
        </w:rPr>
        <w:t>Các tài liệu trên phải còn hiệu lực tại thời điểm xin đăng ký. Trong thời gian hoạt động, nếu các tài liệu này hết hạn thì công ty phải bổ sung.</w:t>
      </w:r>
    </w:p>
    <w:p w:rsidR="00331379" w:rsidRPr="00DE5FCF" w:rsidRDefault="00A8127C" w:rsidP="00DE5FCF">
      <w:pPr>
        <w:spacing w:before="40" w:after="40"/>
        <w:ind w:firstLine="720"/>
        <w:rPr>
          <w:bCs/>
          <w:szCs w:val="28"/>
          <w:lang w:val="sv-SE"/>
        </w:rPr>
      </w:pPr>
      <w:bookmarkStart w:id="30" w:name="cumtu_9"/>
      <w:r w:rsidRPr="00DE5FCF">
        <w:rPr>
          <w:szCs w:val="28"/>
        </w:rPr>
        <w:t>d)</w:t>
      </w:r>
      <w:r w:rsidR="00356378" w:rsidRPr="00DE5FCF">
        <w:rPr>
          <w:szCs w:val="28"/>
        </w:rPr>
        <w:t xml:space="preserve"> </w:t>
      </w:r>
      <w:bookmarkEnd w:id="30"/>
      <w:r w:rsidR="00331379" w:rsidRPr="00DE5FCF">
        <w:rPr>
          <w:bCs/>
          <w:szCs w:val="28"/>
          <w:lang w:val="sv-SE"/>
        </w:rPr>
        <w:t>Văn bản xác nhận của cơ quan thuế (nơi doanh nghiệp đăng ký hoạt động) về hoạt động hoặc mức thuế thực hiện với Nhà nước sở tại 12 tháng trước tháng nộp hồ sơ đăng ký hoạt động.</w:t>
      </w:r>
    </w:p>
    <w:p w:rsidR="00A8127C" w:rsidRPr="00DE5FCF" w:rsidRDefault="00A8127C" w:rsidP="00DE5FCF">
      <w:pPr>
        <w:spacing w:before="40" w:after="40"/>
        <w:ind w:firstLine="720"/>
        <w:rPr>
          <w:szCs w:val="28"/>
        </w:rPr>
      </w:pPr>
      <w:r w:rsidRPr="00DE5FCF">
        <w:rPr>
          <w:szCs w:val="28"/>
        </w:rPr>
        <w:t>2. Hồ sơ phải là bản gốc hoặc bản sao hợp lệ (có xác nhận của công chứng hoặc cơ quan ban hành). Hồ sơ được trình bày bằng tiếng Việt hoặc tiếng Anh (nếu bằng tiếng các nước khác thì phải có thêm bản dịch sang tiếng Việt do một cơ sở dịch thuật hợp pháp dịch đính kèm bản chụp tài liệu gốc).</w:t>
      </w:r>
    </w:p>
    <w:p w:rsidR="00FF67AC" w:rsidRPr="00DE5FCF" w:rsidRDefault="00356378" w:rsidP="00DE5FCF">
      <w:pPr>
        <w:spacing w:before="40" w:after="40"/>
        <w:ind w:firstLine="720"/>
        <w:rPr>
          <w:b/>
          <w:szCs w:val="28"/>
        </w:rPr>
      </w:pPr>
      <w:r w:rsidRPr="00DE5FCF">
        <w:rPr>
          <w:b/>
          <w:szCs w:val="28"/>
        </w:rPr>
        <w:t xml:space="preserve">Điều </w:t>
      </w:r>
      <w:r w:rsidR="00FB3361">
        <w:rPr>
          <w:b/>
          <w:szCs w:val="28"/>
        </w:rPr>
        <w:t>47</w:t>
      </w:r>
      <w:r w:rsidR="00FF67AC" w:rsidRPr="00DE5FCF">
        <w:rPr>
          <w:b/>
          <w:szCs w:val="28"/>
        </w:rPr>
        <w:t>. Thủ tục, thẩm quyền cấp giấy phép</w:t>
      </w:r>
      <w:bookmarkEnd w:id="27"/>
    </w:p>
    <w:p w:rsidR="00FF67AC" w:rsidRPr="00DE5FCF" w:rsidRDefault="00356378" w:rsidP="00DE5FCF">
      <w:pPr>
        <w:spacing w:before="40" w:after="40"/>
        <w:ind w:firstLine="720"/>
        <w:rPr>
          <w:szCs w:val="28"/>
        </w:rPr>
      </w:pPr>
      <w:r w:rsidRPr="00DE5FCF">
        <w:rPr>
          <w:szCs w:val="28"/>
        </w:rPr>
        <w:lastRenderedPageBreak/>
        <w:t>1.</w:t>
      </w:r>
      <w:r w:rsidR="00FF67AC" w:rsidRPr="00DE5FCF">
        <w:rPr>
          <w:szCs w:val="28"/>
        </w:rPr>
        <w:t xml:space="preserve"> </w:t>
      </w:r>
      <w:r w:rsidRPr="00DE5FCF">
        <w:rPr>
          <w:szCs w:val="28"/>
        </w:rPr>
        <w:t>H</w:t>
      </w:r>
      <w:r w:rsidR="00FF67AC" w:rsidRPr="00DE5FCF">
        <w:rPr>
          <w:szCs w:val="28"/>
        </w:rPr>
        <w:t>ồ sơ đăng ký doanh nghiệp nước ngoài hoạt động về thuốc và nguy</w:t>
      </w:r>
      <w:r w:rsidRPr="00DE5FCF">
        <w:rPr>
          <w:szCs w:val="28"/>
        </w:rPr>
        <w:t>ên liệu làm thuốc tại Việt Nam được lập thành 01 bộ và nộp tại Bộ Y tế.</w:t>
      </w:r>
    </w:p>
    <w:p w:rsidR="00FF67AC" w:rsidRPr="00DE5FCF" w:rsidRDefault="00356378" w:rsidP="00DE5FCF">
      <w:pPr>
        <w:spacing w:before="40" w:after="40"/>
        <w:ind w:firstLine="720"/>
        <w:rPr>
          <w:szCs w:val="28"/>
        </w:rPr>
      </w:pPr>
      <w:r w:rsidRPr="00DE5FCF">
        <w:rPr>
          <w:szCs w:val="28"/>
        </w:rPr>
        <w:t xml:space="preserve">2. </w:t>
      </w:r>
      <w:r w:rsidR="00FF67AC" w:rsidRPr="00DE5FCF">
        <w:rPr>
          <w:szCs w:val="28"/>
        </w:rPr>
        <w:t>Trong vòng 03 tháng kể từ ngày nhận hồ sơ hợp lệ, Bộ Y tế xem xét cấp giấy phép. Trường hợp không</w:t>
      </w:r>
      <w:r w:rsidRPr="00DE5FCF">
        <w:rPr>
          <w:szCs w:val="28"/>
        </w:rPr>
        <w:t xml:space="preserve"> cấp, Bộ Y tế (Cục Quản lý Dược</w:t>
      </w:r>
      <w:r w:rsidR="00FF67AC" w:rsidRPr="00DE5FCF">
        <w:rPr>
          <w:szCs w:val="28"/>
        </w:rPr>
        <w:t>) thông báo bằng văn bản nêu rõ lý do.</w:t>
      </w:r>
    </w:p>
    <w:p w:rsidR="00356378" w:rsidRPr="00DE5FCF" w:rsidRDefault="00356378" w:rsidP="00DE5FCF">
      <w:pPr>
        <w:spacing w:before="40" w:after="40"/>
        <w:ind w:firstLine="720"/>
        <w:rPr>
          <w:szCs w:val="28"/>
        </w:rPr>
      </w:pPr>
      <w:r w:rsidRPr="000D64F0">
        <w:rPr>
          <w:spacing w:val="-6"/>
          <w:szCs w:val="28"/>
        </w:rPr>
        <w:t>3.</w:t>
      </w:r>
      <w:r w:rsidR="00FF67AC" w:rsidRPr="000D64F0">
        <w:rPr>
          <w:spacing w:val="-6"/>
          <w:szCs w:val="28"/>
        </w:rPr>
        <w:t> </w:t>
      </w:r>
      <w:r w:rsidRPr="000D64F0">
        <w:rPr>
          <w:spacing w:val="-6"/>
          <w:szCs w:val="28"/>
        </w:rPr>
        <w:t>Giấy phép có giá trị 0</w:t>
      </w:r>
      <w:r w:rsidR="006F5FD1" w:rsidRPr="000D64F0">
        <w:rPr>
          <w:spacing w:val="-6"/>
          <w:szCs w:val="28"/>
        </w:rPr>
        <w:t>5</w:t>
      </w:r>
      <w:r w:rsidRPr="000D64F0">
        <w:rPr>
          <w:spacing w:val="-6"/>
          <w:szCs w:val="28"/>
        </w:rPr>
        <w:t xml:space="preserve"> năm kể từ ngày ký, nếu doanh nghiệp muốn tiếp tục hoạt động phải làm thủ tục xin đăng ký lại trước khi giấy phép hết thời hạn 3 tháng</w:t>
      </w:r>
      <w:r w:rsidRPr="00DE5FCF">
        <w:rPr>
          <w:szCs w:val="28"/>
        </w:rPr>
        <w:t>.</w:t>
      </w:r>
    </w:p>
    <w:p w:rsidR="00FF67AC" w:rsidRPr="00DE5FCF" w:rsidRDefault="00356378" w:rsidP="00DE5FCF">
      <w:pPr>
        <w:spacing w:before="40" w:after="40"/>
        <w:ind w:firstLine="720"/>
        <w:rPr>
          <w:szCs w:val="28"/>
        </w:rPr>
      </w:pPr>
      <w:r w:rsidRPr="00DE5FCF">
        <w:rPr>
          <w:szCs w:val="28"/>
        </w:rPr>
        <w:t xml:space="preserve">4. </w:t>
      </w:r>
      <w:r w:rsidR="00FF67AC" w:rsidRPr="00DE5FCF">
        <w:rPr>
          <w:szCs w:val="28"/>
        </w:rPr>
        <w:t>Khi đổi tên, đổi địa chỉ doanh nghiệp phải có đề nghị và gửi các tài liệu pháp lý kèm the</w:t>
      </w:r>
      <w:r w:rsidRPr="00DE5FCF">
        <w:rPr>
          <w:szCs w:val="28"/>
        </w:rPr>
        <w:t>o đến Bộ Y tế (Cục Quản lý Dược):</w:t>
      </w:r>
    </w:p>
    <w:p w:rsidR="00FF67AC" w:rsidRPr="00DE5FCF" w:rsidRDefault="00356378" w:rsidP="00DE5FCF">
      <w:pPr>
        <w:spacing w:before="40" w:after="40"/>
        <w:ind w:firstLine="720"/>
        <w:rPr>
          <w:szCs w:val="28"/>
        </w:rPr>
      </w:pPr>
      <w:r w:rsidRPr="000D64F0">
        <w:rPr>
          <w:spacing w:val="-4"/>
          <w:szCs w:val="28"/>
        </w:rPr>
        <w:t>a)</w:t>
      </w:r>
      <w:r w:rsidR="00FF67AC" w:rsidRPr="000D64F0">
        <w:rPr>
          <w:spacing w:val="-4"/>
          <w:szCs w:val="28"/>
        </w:rPr>
        <w:t xml:space="preserve"> Giấy thông báo thay đổi tên doanh nghiệp hoặc thông báo thay đổi địa chỉ</w:t>
      </w:r>
      <w:r w:rsidR="00FF67AC" w:rsidRPr="00DE5FCF">
        <w:rPr>
          <w:szCs w:val="28"/>
        </w:rPr>
        <w:t>.</w:t>
      </w:r>
    </w:p>
    <w:p w:rsidR="00FF67AC" w:rsidRPr="00DE5FCF" w:rsidRDefault="00356378" w:rsidP="00DE5FCF">
      <w:pPr>
        <w:spacing w:before="40" w:after="40"/>
        <w:ind w:firstLine="720"/>
        <w:rPr>
          <w:szCs w:val="28"/>
        </w:rPr>
      </w:pPr>
      <w:r w:rsidRPr="00DE5FCF">
        <w:rPr>
          <w:szCs w:val="28"/>
        </w:rPr>
        <w:t>b)</w:t>
      </w:r>
      <w:r w:rsidR="00FF67AC" w:rsidRPr="00DE5FCF">
        <w:rPr>
          <w:szCs w:val="28"/>
        </w:rPr>
        <w:t xml:space="preserve"> Các tài liệu pháp lý có liên quan phải là bản gốc hoặc bản sao hợp lệ, nếu không bằng tiếng Anh thì phải có bản dịch sang tiếng Việt (do một cơ sở dịch thuật hợp pháp dịch).</w:t>
      </w:r>
    </w:p>
    <w:p w:rsidR="000D64F0" w:rsidRDefault="000D64F0" w:rsidP="000D64F0">
      <w:pPr>
        <w:pStyle w:val="NormalWeb"/>
        <w:spacing w:before="0" w:beforeAutospacing="0" w:after="0" w:afterAutospacing="0" w:line="288" w:lineRule="auto"/>
        <w:jc w:val="center"/>
        <w:textAlignment w:val="baseline"/>
        <w:rPr>
          <w:b/>
          <w:bCs/>
          <w:sz w:val="28"/>
          <w:szCs w:val="28"/>
          <w:bdr w:val="none" w:sz="0" w:space="0" w:color="auto" w:frame="1"/>
        </w:rPr>
      </w:pPr>
    </w:p>
    <w:p w:rsidR="002A7D34" w:rsidRPr="00DE5FCF" w:rsidRDefault="002A7D34" w:rsidP="000D64F0">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Chương</w:t>
      </w:r>
      <w:r w:rsidRPr="00DE5FCF">
        <w:rPr>
          <w:rStyle w:val="apple-converted-space"/>
          <w:b/>
          <w:bCs/>
          <w:sz w:val="28"/>
          <w:szCs w:val="28"/>
          <w:bdr w:val="none" w:sz="0" w:space="0" w:color="auto" w:frame="1"/>
        </w:rPr>
        <w:t> </w:t>
      </w:r>
      <w:bookmarkStart w:id="31" w:name="Chuong_V"/>
      <w:bookmarkEnd w:id="31"/>
      <w:r w:rsidR="003251A1" w:rsidRPr="00DE5FCF">
        <w:rPr>
          <w:b/>
          <w:bCs/>
          <w:sz w:val="28"/>
          <w:szCs w:val="28"/>
          <w:bdr w:val="none" w:sz="0" w:space="0" w:color="auto" w:frame="1"/>
        </w:rPr>
        <w:t>I</w:t>
      </w:r>
      <w:r w:rsidR="00252CA4" w:rsidRPr="00DE5FCF">
        <w:rPr>
          <w:b/>
          <w:bCs/>
          <w:sz w:val="28"/>
          <w:szCs w:val="28"/>
          <w:bdr w:val="none" w:sz="0" w:space="0" w:color="auto" w:frame="1"/>
        </w:rPr>
        <w:t>V</w:t>
      </w:r>
    </w:p>
    <w:p w:rsidR="00696BC5" w:rsidRPr="00DE5FCF" w:rsidRDefault="003F11DA" w:rsidP="000D64F0">
      <w:pPr>
        <w:pStyle w:val="NormalWeb"/>
        <w:spacing w:before="0" w:beforeAutospacing="0" w:after="0" w:afterAutospacing="0" w:line="288" w:lineRule="auto"/>
        <w:jc w:val="center"/>
        <w:textAlignment w:val="baseline"/>
        <w:rPr>
          <w:b/>
          <w:bCs/>
          <w:sz w:val="28"/>
          <w:szCs w:val="28"/>
          <w:bdr w:val="none" w:sz="0" w:space="0" w:color="auto" w:frame="1"/>
        </w:rPr>
      </w:pPr>
      <w:r w:rsidRPr="00DE5FCF">
        <w:rPr>
          <w:b/>
          <w:bCs/>
          <w:sz w:val="28"/>
          <w:szCs w:val="28"/>
          <w:bdr w:val="none" w:sz="0" w:space="0" w:color="auto" w:frame="1"/>
        </w:rPr>
        <w:t>ĐĂNG KÝ THUỐC</w:t>
      </w:r>
    </w:p>
    <w:p w:rsidR="00856275" w:rsidRPr="00DE5FCF" w:rsidRDefault="00856275" w:rsidP="000D64F0">
      <w:pPr>
        <w:pStyle w:val="NormalWeb"/>
        <w:spacing w:before="0" w:beforeAutospacing="0" w:after="0" w:afterAutospacing="0" w:line="288" w:lineRule="auto"/>
        <w:textAlignment w:val="baseline"/>
        <w:rPr>
          <w:b/>
          <w:bCs/>
          <w:sz w:val="28"/>
          <w:szCs w:val="28"/>
          <w:bdr w:val="none" w:sz="0" w:space="0" w:color="auto" w:frame="1"/>
        </w:rPr>
      </w:pPr>
    </w:p>
    <w:p w:rsidR="003F11DA" w:rsidRPr="00DE5FCF" w:rsidRDefault="003F11DA" w:rsidP="00DE5FCF">
      <w:pPr>
        <w:pStyle w:val="NormalWeb"/>
        <w:spacing w:before="40" w:beforeAutospacing="0" w:after="40" w:afterAutospacing="0" w:line="288" w:lineRule="auto"/>
        <w:ind w:firstLine="720"/>
        <w:jc w:val="both"/>
        <w:textAlignment w:val="baseline"/>
        <w:rPr>
          <w:sz w:val="28"/>
          <w:szCs w:val="28"/>
        </w:rPr>
      </w:pPr>
      <w:r w:rsidRPr="00DE5FCF">
        <w:rPr>
          <w:rStyle w:val="Strong"/>
          <w:sz w:val="28"/>
          <w:szCs w:val="28"/>
          <w:bdr w:val="none" w:sz="0" w:space="0" w:color="auto" w:frame="1"/>
        </w:rPr>
        <w:t>Điều</w:t>
      </w:r>
      <w:r w:rsidRPr="00DE5FCF">
        <w:rPr>
          <w:rStyle w:val="apple-converted-space"/>
          <w:b/>
          <w:bCs/>
          <w:sz w:val="28"/>
          <w:szCs w:val="28"/>
          <w:bdr w:val="none" w:sz="0" w:space="0" w:color="auto" w:frame="1"/>
        </w:rPr>
        <w:t> </w:t>
      </w:r>
      <w:r w:rsidR="00FB3361">
        <w:rPr>
          <w:rStyle w:val="Strong"/>
          <w:sz w:val="28"/>
          <w:szCs w:val="28"/>
          <w:bdr w:val="none" w:sz="0" w:space="0" w:color="auto" w:frame="1"/>
        </w:rPr>
        <w:t>48</w:t>
      </w:r>
      <w:r w:rsidRPr="00DE5FCF">
        <w:rPr>
          <w:rStyle w:val="Strong"/>
          <w:sz w:val="28"/>
          <w:szCs w:val="28"/>
          <w:bdr w:val="none" w:sz="0" w:space="0" w:color="auto" w:frame="1"/>
        </w:rPr>
        <w:t xml:space="preserve">. </w:t>
      </w:r>
      <w:r w:rsidR="00321DD9" w:rsidRPr="00DE5FCF">
        <w:rPr>
          <w:rStyle w:val="Strong"/>
          <w:sz w:val="28"/>
          <w:szCs w:val="28"/>
          <w:bdr w:val="none" w:sz="0" w:space="0" w:color="auto" w:frame="1"/>
        </w:rPr>
        <w:t>Điều kiện</w:t>
      </w:r>
      <w:r w:rsidRPr="00DE5FCF">
        <w:rPr>
          <w:rStyle w:val="Strong"/>
          <w:sz w:val="28"/>
          <w:szCs w:val="28"/>
          <w:bdr w:val="none" w:sz="0" w:space="0" w:color="auto" w:frame="1"/>
        </w:rPr>
        <w:t xml:space="preserve"> đối với cơ sở đăng ký thuốc</w:t>
      </w:r>
    </w:p>
    <w:p w:rsidR="003F11DA" w:rsidRPr="00DE5FCF" w:rsidRDefault="00321DD9"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w:t>
      </w:r>
      <w:r w:rsidR="003F11DA" w:rsidRPr="00DE5FCF">
        <w:rPr>
          <w:sz w:val="28"/>
          <w:szCs w:val="28"/>
        </w:rPr>
        <w:t xml:space="preserve"> Có Giấy chứng nhận đủ điều kiện kinh doanh th</w:t>
      </w:r>
      <w:r w:rsidRPr="00DE5FCF">
        <w:rPr>
          <w:sz w:val="28"/>
          <w:szCs w:val="28"/>
        </w:rPr>
        <w:t>uốc tại Việt Nam nếu là cơ sở ki</w:t>
      </w:r>
      <w:r w:rsidR="003F11DA" w:rsidRPr="00DE5FCF">
        <w:rPr>
          <w:sz w:val="28"/>
          <w:szCs w:val="28"/>
        </w:rPr>
        <w:t>nh doanh thuốc của Việt Nam.</w:t>
      </w:r>
    </w:p>
    <w:p w:rsidR="003F11DA" w:rsidRPr="00DE5FCF" w:rsidRDefault="00321DD9"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w:t>
      </w:r>
      <w:r w:rsidR="003F11DA" w:rsidRPr="00DE5FCF">
        <w:rPr>
          <w:sz w:val="28"/>
          <w:szCs w:val="28"/>
        </w:rPr>
        <w:t xml:space="preserve"> Có Giấy phép sản xuất, kinh doanh thuốc do cơ quan quản lý nhà nước có thẩm quyền nước ngoài cấp và Giấy phép thành lập Văn phòng đại diện tại Việt Nam nếu là cơ sở kinh doanh thuốc của nước ngoài. Trường hợp không có Giấy phép thành lập Văn phòng đại diện tại Việt Nam, cơ sở kinh doanh thuốc của nước ngoài phải ủy quyền cho cơ sở kinh doanh thuốc của Việt Nam đăng ký thuốc.</w:t>
      </w:r>
    </w:p>
    <w:p w:rsidR="003F11DA" w:rsidRPr="00DE5FCF" w:rsidRDefault="003F11DA" w:rsidP="00DE5FCF">
      <w:pPr>
        <w:pStyle w:val="NormalWeb"/>
        <w:spacing w:before="40" w:beforeAutospacing="0" w:after="40" w:afterAutospacing="0" w:line="288" w:lineRule="auto"/>
        <w:ind w:firstLine="720"/>
        <w:jc w:val="both"/>
        <w:textAlignment w:val="baseline"/>
        <w:rPr>
          <w:sz w:val="28"/>
          <w:szCs w:val="28"/>
        </w:rPr>
      </w:pPr>
      <w:r w:rsidRPr="00DE5FCF">
        <w:rPr>
          <w:rStyle w:val="Strong"/>
          <w:sz w:val="28"/>
          <w:szCs w:val="28"/>
          <w:bdr w:val="none" w:sz="0" w:space="0" w:color="auto" w:frame="1"/>
        </w:rPr>
        <w:t>Điều</w:t>
      </w:r>
      <w:r w:rsidRPr="00DE5FCF">
        <w:rPr>
          <w:rStyle w:val="apple-converted-space"/>
          <w:b/>
          <w:bCs/>
          <w:sz w:val="28"/>
          <w:szCs w:val="28"/>
          <w:bdr w:val="none" w:sz="0" w:space="0" w:color="auto" w:frame="1"/>
        </w:rPr>
        <w:t> </w:t>
      </w:r>
      <w:bookmarkStart w:id="32" w:name="Dieu_4"/>
      <w:bookmarkEnd w:id="32"/>
      <w:r w:rsidR="00FB3361">
        <w:rPr>
          <w:rStyle w:val="Strong"/>
          <w:sz w:val="28"/>
          <w:szCs w:val="28"/>
          <w:bdr w:val="none" w:sz="0" w:space="0" w:color="auto" w:frame="1"/>
        </w:rPr>
        <w:t>49</w:t>
      </w:r>
      <w:r w:rsidRPr="00DE5FCF">
        <w:rPr>
          <w:rStyle w:val="Strong"/>
          <w:sz w:val="28"/>
          <w:szCs w:val="28"/>
          <w:bdr w:val="none" w:sz="0" w:space="0" w:color="auto" w:frame="1"/>
        </w:rPr>
        <w:t xml:space="preserve">. </w:t>
      </w:r>
      <w:r w:rsidR="00321DD9" w:rsidRPr="00DE5FCF">
        <w:rPr>
          <w:rStyle w:val="Strong"/>
          <w:sz w:val="28"/>
          <w:szCs w:val="28"/>
          <w:bdr w:val="none" w:sz="0" w:space="0" w:color="auto" w:frame="1"/>
        </w:rPr>
        <w:t>Điều kiện</w:t>
      </w:r>
      <w:r w:rsidRPr="00DE5FCF">
        <w:rPr>
          <w:rStyle w:val="Strong"/>
          <w:sz w:val="28"/>
          <w:szCs w:val="28"/>
          <w:bdr w:val="none" w:sz="0" w:space="0" w:color="auto" w:frame="1"/>
        </w:rPr>
        <w:t xml:space="preserve"> đối với cơ sở sản xuất thuốc</w:t>
      </w:r>
    </w:p>
    <w:p w:rsidR="003F11DA" w:rsidRPr="00DE5FCF" w:rsidRDefault="00321DD9"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w:t>
      </w:r>
      <w:r w:rsidR="003F11DA" w:rsidRPr="00DE5FCF">
        <w:rPr>
          <w:sz w:val="28"/>
          <w:szCs w:val="28"/>
        </w:rPr>
        <w:t xml:space="preserve"> Cơ sở sản xuất thuốc trong nước phải có Giấy chứng nhận đủ điều kiện kinh doanh thuốc và Giấy chứng nhận đạt tiêu chuẩn “Thực hành tốt sản xuất thuốc” (viết tắt là GMP) theo lộ trình áp dụng GMP của Bộ Y tế hoặc Giấy chứng nhậ</w:t>
      </w:r>
      <w:r w:rsidR="00856275" w:rsidRPr="00DE5FCF">
        <w:rPr>
          <w:sz w:val="28"/>
          <w:szCs w:val="28"/>
        </w:rPr>
        <w:t>n đủ điều kiện kinh doanh thuốc</w:t>
      </w:r>
      <w:r w:rsidR="003F11DA" w:rsidRPr="00DE5FCF">
        <w:rPr>
          <w:sz w:val="28"/>
          <w:szCs w:val="28"/>
        </w:rPr>
        <w:t>.</w:t>
      </w:r>
    </w:p>
    <w:p w:rsidR="003F11DA" w:rsidRPr="00DE5FCF" w:rsidRDefault="00321DD9" w:rsidP="00DE5FCF">
      <w:pPr>
        <w:pStyle w:val="NormalWeb"/>
        <w:spacing w:before="40" w:beforeAutospacing="0" w:after="40" w:afterAutospacing="0" w:line="288" w:lineRule="auto"/>
        <w:ind w:firstLine="720"/>
        <w:jc w:val="both"/>
        <w:textAlignment w:val="baseline"/>
        <w:rPr>
          <w:sz w:val="28"/>
          <w:szCs w:val="28"/>
        </w:rPr>
      </w:pPr>
      <w:r w:rsidRPr="000D64F0">
        <w:rPr>
          <w:spacing w:val="-2"/>
          <w:sz w:val="28"/>
          <w:szCs w:val="28"/>
        </w:rPr>
        <w:t>2.</w:t>
      </w:r>
      <w:r w:rsidR="003F11DA" w:rsidRPr="000D64F0">
        <w:rPr>
          <w:spacing w:val="-2"/>
          <w:sz w:val="28"/>
          <w:szCs w:val="28"/>
        </w:rPr>
        <w:t xml:space="preserve"> Cơ sở sản xuất thuốc nước ngoài phải đạt tiêu chuẩn “Thực hành tốt sản xuất thuốc”- GMP tương đương hoặc cao hơn nguyên tắc, tiêu chuẩn “Thực hành tốt sản xuất thuốc” theo khuyến cáo của Tổ chức Y tế thế giới (GMP-WHO). Trường hợp giấy chứng nhận đạt tiêu chuẩn “Thực hành tốt sản xuất thuốc - GMP” hoặc giấy chứng nhận sản phẩm dược - CPP không ghi rõ cơ sở sản xuất </w:t>
      </w:r>
      <w:r w:rsidR="003F11DA" w:rsidRPr="000D64F0">
        <w:rPr>
          <w:spacing w:val="-2"/>
          <w:sz w:val="28"/>
          <w:szCs w:val="28"/>
        </w:rPr>
        <w:lastRenderedPageBreak/>
        <w:t xml:space="preserve">đạt nguyên tắc, tiêu chuẩn GMP-WHO, cơ sở đăng ký phải cung cấp bằng chứng chứng minh nguyên tắc, tiêu chuẩn GMP mà cơ sở sản xuất đã đạt không thấp hơn nguyên tắc, tiêu chuẩn GMP-WHO. Trong trường hợp nghi ngờ về điều kiện sản xuất hoặc chất lượng thuốc, </w:t>
      </w:r>
      <w:r w:rsidR="00856275" w:rsidRPr="000D64F0">
        <w:rPr>
          <w:spacing w:val="-2"/>
          <w:sz w:val="28"/>
          <w:szCs w:val="28"/>
        </w:rPr>
        <w:t>Bộ Y tế (Cục Quản lý dược</w:t>
      </w:r>
      <w:r w:rsidR="003F11DA" w:rsidRPr="000D64F0">
        <w:rPr>
          <w:spacing w:val="-2"/>
          <w:sz w:val="28"/>
          <w:szCs w:val="28"/>
        </w:rPr>
        <w:t>) sẽ tiến hành đánh giá kiểm tra cơ sở sản xuất trước hoặc sau khi cấp số đăng ký lưu hành</w:t>
      </w:r>
      <w:r w:rsidR="003F11DA" w:rsidRPr="00DE5FCF">
        <w:rPr>
          <w:sz w:val="28"/>
          <w:szCs w:val="28"/>
        </w:rPr>
        <w:t>.</w:t>
      </w:r>
    </w:p>
    <w:p w:rsidR="003F11DA" w:rsidRPr="00DE5FCF" w:rsidRDefault="003F11DA" w:rsidP="00DE5FCF">
      <w:pPr>
        <w:pStyle w:val="NormalWeb"/>
        <w:spacing w:before="40" w:beforeAutospacing="0" w:after="40" w:afterAutospacing="0" w:line="288" w:lineRule="auto"/>
        <w:ind w:firstLine="720"/>
        <w:jc w:val="both"/>
        <w:textAlignment w:val="baseline"/>
        <w:rPr>
          <w:sz w:val="28"/>
          <w:szCs w:val="28"/>
        </w:rPr>
      </w:pPr>
      <w:r w:rsidRPr="00DE5FCF">
        <w:rPr>
          <w:rStyle w:val="Strong"/>
          <w:sz w:val="28"/>
          <w:szCs w:val="28"/>
          <w:bdr w:val="none" w:sz="0" w:space="0" w:color="auto" w:frame="1"/>
        </w:rPr>
        <w:t>Điều</w:t>
      </w:r>
      <w:r w:rsidRPr="00DE5FCF">
        <w:rPr>
          <w:rStyle w:val="apple-converted-space"/>
          <w:b/>
          <w:bCs/>
          <w:sz w:val="28"/>
          <w:szCs w:val="28"/>
          <w:bdr w:val="none" w:sz="0" w:space="0" w:color="auto" w:frame="1"/>
        </w:rPr>
        <w:t> </w:t>
      </w:r>
      <w:bookmarkStart w:id="33" w:name="Dieu_5"/>
      <w:bookmarkEnd w:id="33"/>
      <w:r w:rsidR="00CB027F" w:rsidRPr="00DE5FCF">
        <w:rPr>
          <w:rStyle w:val="Strong"/>
          <w:sz w:val="28"/>
          <w:szCs w:val="28"/>
          <w:bdr w:val="none" w:sz="0" w:space="0" w:color="auto" w:frame="1"/>
        </w:rPr>
        <w:t>5</w:t>
      </w:r>
      <w:r w:rsidR="00FB3361">
        <w:rPr>
          <w:rStyle w:val="Strong"/>
          <w:sz w:val="28"/>
          <w:szCs w:val="28"/>
          <w:bdr w:val="none" w:sz="0" w:space="0" w:color="auto" w:frame="1"/>
        </w:rPr>
        <w:t>0</w:t>
      </w:r>
      <w:r w:rsidRPr="00DE5FCF">
        <w:rPr>
          <w:rStyle w:val="Strong"/>
          <w:sz w:val="28"/>
          <w:szCs w:val="28"/>
          <w:bdr w:val="none" w:sz="0" w:space="0" w:color="auto" w:frame="1"/>
        </w:rPr>
        <w:t xml:space="preserve">. </w:t>
      </w:r>
      <w:r w:rsidR="00321DD9" w:rsidRPr="00DE5FCF">
        <w:rPr>
          <w:rStyle w:val="Strong"/>
          <w:sz w:val="28"/>
          <w:szCs w:val="28"/>
          <w:bdr w:val="none" w:sz="0" w:space="0" w:color="auto" w:frame="1"/>
        </w:rPr>
        <w:t>Điều kiện</w:t>
      </w:r>
      <w:r w:rsidRPr="00DE5FCF">
        <w:rPr>
          <w:rStyle w:val="Strong"/>
          <w:sz w:val="28"/>
          <w:szCs w:val="28"/>
          <w:bdr w:val="none" w:sz="0" w:space="0" w:color="auto" w:frame="1"/>
        </w:rPr>
        <w:t xml:space="preserve"> đối với cơ sở nhượng quyền và nhận nhượng quyền sản xuất thuốc</w:t>
      </w:r>
    </w:p>
    <w:p w:rsidR="003F11DA" w:rsidRPr="00DE5FCF" w:rsidRDefault="003F11DA"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1. Đối với thuốc hóa dược, vắc xin, huyết thanh chứa kháng thể, sinh phẩm y tế: cơ sở nhượng quyền và nhận nhượng quyền sản xuất phải đạt tiêu chuẩn GMP- WHO trở lên.</w:t>
      </w:r>
    </w:p>
    <w:p w:rsidR="003F11DA" w:rsidRPr="00DE5FCF" w:rsidRDefault="003F11DA"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2. Đối với thuốc đông y, thuốc từ dược liệu, nguyên liệu làm thuốc:</w:t>
      </w:r>
    </w:p>
    <w:p w:rsidR="003F11DA" w:rsidRPr="00DE5FCF" w:rsidRDefault="003F11DA"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a) Cơ sở nhượng quyền ở nước ngoài phải đạt tiêu chuẩn GMP - WHO trở lên. Cơ sở nhượng quyền trong nước thực hiện theo lộ trình triển khai áp dụng GMP của Bộ Y tế;</w:t>
      </w:r>
    </w:p>
    <w:p w:rsidR="003F11DA" w:rsidRPr="00DE5FCF" w:rsidRDefault="003F11DA" w:rsidP="00DE5FCF">
      <w:pPr>
        <w:pStyle w:val="NormalWeb"/>
        <w:spacing w:before="40" w:beforeAutospacing="0" w:after="40" w:afterAutospacing="0" w:line="288" w:lineRule="auto"/>
        <w:ind w:firstLine="720"/>
        <w:jc w:val="both"/>
        <w:textAlignment w:val="baseline"/>
        <w:rPr>
          <w:sz w:val="28"/>
          <w:szCs w:val="28"/>
        </w:rPr>
      </w:pPr>
      <w:r w:rsidRPr="00DE5FCF">
        <w:rPr>
          <w:sz w:val="28"/>
          <w:szCs w:val="28"/>
        </w:rPr>
        <w:t>b) Cơ sở nhận nhượng quyền thực hiện theo lộ trình triển khai áp dụng GMP của Bộ Y tế.</w:t>
      </w:r>
    </w:p>
    <w:p w:rsidR="000D64F0" w:rsidRDefault="000D64F0" w:rsidP="00382139">
      <w:pPr>
        <w:spacing w:line="276" w:lineRule="auto"/>
        <w:jc w:val="center"/>
        <w:rPr>
          <w:b/>
          <w:szCs w:val="28"/>
        </w:rPr>
      </w:pPr>
    </w:p>
    <w:p w:rsidR="00CB027F" w:rsidRPr="00DE5FCF" w:rsidRDefault="00CB027F" w:rsidP="00382139">
      <w:pPr>
        <w:spacing w:line="276" w:lineRule="auto"/>
        <w:jc w:val="center"/>
        <w:rPr>
          <w:b/>
          <w:szCs w:val="28"/>
        </w:rPr>
      </w:pPr>
      <w:r w:rsidRPr="00DE5FCF">
        <w:rPr>
          <w:b/>
          <w:szCs w:val="28"/>
        </w:rPr>
        <w:t>Chương V</w:t>
      </w:r>
    </w:p>
    <w:p w:rsidR="00CB027F" w:rsidRPr="00DE5FCF" w:rsidRDefault="00CB027F" w:rsidP="00382139">
      <w:pPr>
        <w:shd w:val="clear" w:color="auto" w:fill="FFFFFF"/>
        <w:spacing w:line="276" w:lineRule="auto"/>
        <w:jc w:val="center"/>
        <w:rPr>
          <w:rFonts w:eastAsia="Times New Roman"/>
          <w:b/>
          <w:bCs/>
          <w:szCs w:val="28"/>
        </w:rPr>
      </w:pPr>
      <w:bookmarkStart w:id="34" w:name="chuong_2_name"/>
      <w:r w:rsidRPr="00DE5FCF">
        <w:rPr>
          <w:rFonts w:eastAsia="Times New Roman"/>
          <w:b/>
          <w:bCs/>
          <w:szCs w:val="28"/>
        </w:rPr>
        <w:t>ĐIỀU KIỆN ĐỐI VỚI CƠ SỞ GIA CÔNG THUỐC</w:t>
      </w:r>
      <w:bookmarkEnd w:id="34"/>
    </w:p>
    <w:p w:rsidR="00CB027F" w:rsidRPr="00DE5FCF" w:rsidRDefault="00CB027F" w:rsidP="00382139">
      <w:pPr>
        <w:shd w:val="clear" w:color="auto" w:fill="FFFFFF"/>
        <w:spacing w:line="276" w:lineRule="auto"/>
        <w:jc w:val="center"/>
        <w:rPr>
          <w:rFonts w:eastAsia="Times New Roman"/>
          <w:b/>
          <w:szCs w:val="28"/>
        </w:rPr>
      </w:pPr>
    </w:p>
    <w:p w:rsidR="00CB027F" w:rsidRPr="00DE5FCF" w:rsidRDefault="00CB027F" w:rsidP="00382139">
      <w:pPr>
        <w:shd w:val="clear" w:color="auto" w:fill="FFFFFF"/>
        <w:spacing w:line="276" w:lineRule="auto"/>
        <w:ind w:firstLine="720"/>
        <w:rPr>
          <w:rFonts w:eastAsia="Times New Roman"/>
          <w:b/>
          <w:szCs w:val="28"/>
        </w:rPr>
      </w:pPr>
      <w:r w:rsidRPr="00DE5FCF">
        <w:rPr>
          <w:rFonts w:eastAsia="Times New Roman"/>
          <w:b/>
          <w:szCs w:val="28"/>
        </w:rPr>
        <w:t>Điều 5</w:t>
      </w:r>
      <w:r w:rsidR="00FB3361">
        <w:rPr>
          <w:rFonts w:eastAsia="Times New Roman"/>
          <w:b/>
          <w:szCs w:val="28"/>
        </w:rPr>
        <w:t>1</w:t>
      </w:r>
      <w:r w:rsidRPr="00DE5FCF">
        <w:rPr>
          <w:rFonts w:eastAsia="Times New Roman"/>
          <w:b/>
          <w:szCs w:val="28"/>
        </w:rPr>
        <w:t>. Điều kiện đối với bên đặt gia công</w:t>
      </w:r>
    </w:p>
    <w:p w:rsidR="00CB027F" w:rsidRPr="00DE5FCF" w:rsidRDefault="00CB027F" w:rsidP="00382139">
      <w:pPr>
        <w:shd w:val="clear" w:color="auto" w:fill="FFFFFF"/>
        <w:spacing w:line="276" w:lineRule="auto"/>
        <w:ind w:firstLine="720"/>
        <w:rPr>
          <w:rFonts w:eastAsia="Times New Roman"/>
          <w:szCs w:val="28"/>
        </w:rPr>
      </w:pPr>
      <w:r w:rsidRPr="00DE5FCF">
        <w:rPr>
          <w:rFonts w:eastAsia="Times New Roman"/>
          <w:szCs w:val="28"/>
        </w:rPr>
        <w:t>Cơ sở kinh doanh thuốc hợp pháp của Việt Nam, Cơ sở sản xuất, kinh doanh thuốc nước ngoài có "Giấy phép hoạt động của doanh nghiệp nước ngoài về thuốc và nguyên liệu làm thuốc tại Việt Nam" có thuốc đã được Bộ Y tế Việt Nam cấp số đăng ký còn hiệu lực hoặc là chủ sở hữu bằng sáng chế hoặc đề tài nghiên cứu đã được nghiệm thu theo quy định của pháp luật Việt Nam hoặc tài liệu nghiên cứu sản phẩm tại chính cơ sở đặt gia công đối với thuốc chưa có số đăng ký lưu hành tại Việt Nam đặt sản xuất gia công.</w:t>
      </w:r>
    </w:p>
    <w:p w:rsidR="00CB027F" w:rsidRPr="00DE5FCF" w:rsidRDefault="00CB027F" w:rsidP="00382139">
      <w:pPr>
        <w:shd w:val="clear" w:color="auto" w:fill="FFFFFF"/>
        <w:spacing w:line="276" w:lineRule="auto"/>
        <w:ind w:firstLine="720"/>
        <w:rPr>
          <w:rFonts w:eastAsia="Times New Roman"/>
          <w:b/>
          <w:szCs w:val="28"/>
        </w:rPr>
      </w:pPr>
      <w:r w:rsidRPr="00DE5FCF">
        <w:rPr>
          <w:rFonts w:eastAsia="Times New Roman"/>
          <w:b/>
          <w:bCs/>
          <w:szCs w:val="28"/>
        </w:rPr>
        <w:t>Điều 5</w:t>
      </w:r>
      <w:r w:rsidR="00FB3361">
        <w:rPr>
          <w:rFonts w:eastAsia="Times New Roman"/>
          <w:b/>
          <w:bCs/>
          <w:szCs w:val="28"/>
        </w:rPr>
        <w:t>2</w:t>
      </w:r>
      <w:r w:rsidRPr="00DE5FCF">
        <w:rPr>
          <w:rFonts w:eastAsia="Times New Roman"/>
          <w:b/>
          <w:bCs/>
          <w:szCs w:val="28"/>
        </w:rPr>
        <w:t>.</w:t>
      </w:r>
      <w:r w:rsidRPr="00DE5FCF">
        <w:rPr>
          <w:rFonts w:eastAsia="Times New Roman"/>
          <w:b/>
          <w:szCs w:val="28"/>
        </w:rPr>
        <w:t xml:space="preserve"> Điều kiện đối với bên nhận gia công</w:t>
      </w:r>
    </w:p>
    <w:p w:rsidR="00CB027F" w:rsidRPr="00DE5FCF" w:rsidRDefault="00CB027F" w:rsidP="00382139">
      <w:pPr>
        <w:shd w:val="clear" w:color="auto" w:fill="FFFFFF"/>
        <w:spacing w:line="276" w:lineRule="auto"/>
        <w:ind w:firstLine="720"/>
        <w:rPr>
          <w:rFonts w:eastAsia="Times New Roman"/>
          <w:szCs w:val="28"/>
        </w:rPr>
      </w:pPr>
      <w:r w:rsidRPr="00DE5FCF">
        <w:rPr>
          <w:rFonts w:eastAsia="Times New Roman"/>
          <w:szCs w:val="28"/>
        </w:rPr>
        <w:t>Điều kiện để được đứng tên là Bên nhận gia công thuốc hóa dược, thuốc từ dược liệu (trừ thuốc đông y), vắc xin, huyết thanh chứa kháng thể, sinh phẩm y tế: cơ sở sản xuất tại Việt Nam có giấy chứng nhận đủ điều kiện kinh doanh thuốc và giấy chứng nhận đạt tiêu chuẩn "Thực hành tốt sản xuất thuốc" (GMP) có dạng bào chế phù hợp với thuốc dự định gia công.</w:t>
      </w:r>
    </w:p>
    <w:p w:rsidR="00696BC5" w:rsidRPr="00DE5FCF" w:rsidRDefault="00696BC5" w:rsidP="00382139">
      <w:pPr>
        <w:pStyle w:val="NormalWeb"/>
        <w:spacing w:before="0" w:beforeAutospacing="0" w:after="0" w:afterAutospacing="0" w:line="276" w:lineRule="auto"/>
        <w:jc w:val="center"/>
        <w:textAlignment w:val="baseline"/>
        <w:rPr>
          <w:b/>
          <w:bCs/>
          <w:sz w:val="28"/>
          <w:szCs w:val="28"/>
          <w:bdr w:val="none" w:sz="0" w:space="0" w:color="auto" w:frame="1"/>
        </w:rPr>
      </w:pPr>
    </w:p>
    <w:p w:rsidR="00696BC5" w:rsidRPr="00DE5FCF" w:rsidRDefault="0063431E" w:rsidP="00382139">
      <w:pPr>
        <w:pStyle w:val="NormalWeb"/>
        <w:spacing w:before="0" w:beforeAutospacing="0" w:after="0" w:afterAutospacing="0" w:line="276" w:lineRule="auto"/>
        <w:jc w:val="center"/>
        <w:textAlignment w:val="baseline"/>
        <w:rPr>
          <w:b/>
          <w:bCs/>
          <w:sz w:val="28"/>
          <w:szCs w:val="28"/>
          <w:bdr w:val="none" w:sz="0" w:space="0" w:color="auto" w:frame="1"/>
        </w:rPr>
      </w:pPr>
      <w:r w:rsidRPr="00DE5FCF">
        <w:rPr>
          <w:b/>
          <w:bCs/>
          <w:sz w:val="28"/>
          <w:szCs w:val="28"/>
          <w:bdr w:val="none" w:sz="0" w:space="0" w:color="auto" w:frame="1"/>
        </w:rPr>
        <w:t xml:space="preserve">Chương </w:t>
      </w:r>
      <w:r w:rsidR="00CB027F" w:rsidRPr="00DE5FCF">
        <w:rPr>
          <w:b/>
          <w:bCs/>
          <w:sz w:val="28"/>
          <w:szCs w:val="28"/>
          <w:bdr w:val="none" w:sz="0" w:space="0" w:color="auto" w:frame="1"/>
        </w:rPr>
        <w:t>VI</w:t>
      </w:r>
    </w:p>
    <w:p w:rsidR="00CB027F" w:rsidRPr="00DE5FCF" w:rsidRDefault="00CB027F" w:rsidP="00382139">
      <w:pPr>
        <w:pStyle w:val="NormalWeb"/>
        <w:spacing w:before="0" w:beforeAutospacing="0" w:after="0" w:afterAutospacing="0" w:line="276" w:lineRule="auto"/>
        <w:jc w:val="center"/>
        <w:textAlignment w:val="baseline"/>
        <w:rPr>
          <w:b/>
          <w:bCs/>
          <w:sz w:val="28"/>
          <w:szCs w:val="28"/>
          <w:bdr w:val="none" w:sz="0" w:space="0" w:color="auto" w:frame="1"/>
        </w:rPr>
      </w:pPr>
      <w:r w:rsidRPr="00DE5FCF">
        <w:rPr>
          <w:b/>
          <w:bCs/>
          <w:sz w:val="28"/>
          <w:szCs w:val="28"/>
          <w:bdr w:val="none" w:sz="0" w:space="0" w:color="auto" w:frame="1"/>
        </w:rPr>
        <w:t xml:space="preserve">ĐIỀU KIỆN KINH DOANH THUỐC </w:t>
      </w:r>
      <w:r w:rsidR="00C518D8">
        <w:rPr>
          <w:b/>
          <w:bCs/>
          <w:sz w:val="28"/>
          <w:szCs w:val="28"/>
          <w:bdr w:val="none" w:sz="0" w:space="0" w:color="auto" w:frame="1"/>
        </w:rPr>
        <w:t>PHẢI KIỂM SOÁT</w:t>
      </w:r>
      <w:r w:rsidRPr="00DE5FCF">
        <w:rPr>
          <w:b/>
          <w:bCs/>
          <w:sz w:val="28"/>
          <w:szCs w:val="28"/>
          <w:bdr w:val="none" w:sz="0" w:space="0" w:color="auto" w:frame="1"/>
        </w:rPr>
        <w:t xml:space="preserve"> ĐẶC BIỆT</w:t>
      </w:r>
    </w:p>
    <w:p w:rsidR="00CB027F" w:rsidRPr="00DE5FCF" w:rsidRDefault="00CB027F" w:rsidP="00382139">
      <w:pPr>
        <w:pStyle w:val="NormalWeb"/>
        <w:spacing w:before="0" w:beforeAutospacing="0" w:after="0" w:afterAutospacing="0" w:line="276" w:lineRule="auto"/>
        <w:jc w:val="center"/>
        <w:textAlignment w:val="baseline"/>
        <w:rPr>
          <w:b/>
          <w:bCs/>
          <w:sz w:val="28"/>
          <w:szCs w:val="28"/>
          <w:bdr w:val="none" w:sz="0" w:space="0" w:color="auto" w:frame="1"/>
        </w:rPr>
      </w:pPr>
    </w:p>
    <w:p w:rsidR="00CB027F" w:rsidRPr="00DE5FCF" w:rsidRDefault="00CB027F" w:rsidP="00382139">
      <w:pPr>
        <w:pStyle w:val="NormalWeb"/>
        <w:spacing w:before="0" w:beforeAutospacing="0" w:after="0" w:afterAutospacing="0" w:line="276" w:lineRule="auto"/>
        <w:jc w:val="center"/>
        <w:textAlignment w:val="baseline"/>
        <w:rPr>
          <w:b/>
          <w:sz w:val="28"/>
          <w:szCs w:val="28"/>
        </w:rPr>
      </w:pPr>
      <w:r w:rsidRPr="00DE5FCF">
        <w:rPr>
          <w:b/>
          <w:sz w:val="28"/>
          <w:szCs w:val="28"/>
        </w:rPr>
        <w:lastRenderedPageBreak/>
        <w:t>Mục 1.</w:t>
      </w:r>
    </w:p>
    <w:p w:rsidR="00CB027F" w:rsidRPr="00DE5FCF" w:rsidRDefault="00CB027F" w:rsidP="00382139">
      <w:pPr>
        <w:pStyle w:val="NormalWeb"/>
        <w:spacing w:before="0" w:beforeAutospacing="0" w:after="0" w:afterAutospacing="0" w:line="276" w:lineRule="auto"/>
        <w:jc w:val="center"/>
        <w:textAlignment w:val="baseline"/>
        <w:rPr>
          <w:b/>
          <w:bCs/>
          <w:sz w:val="28"/>
          <w:szCs w:val="28"/>
          <w:bdr w:val="none" w:sz="0" w:space="0" w:color="auto" w:frame="1"/>
        </w:rPr>
      </w:pPr>
      <w:r w:rsidRPr="00DE5FCF">
        <w:rPr>
          <w:b/>
          <w:bCs/>
          <w:sz w:val="28"/>
          <w:szCs w:val="28"/>
          <w:bdr w:val="none" w:sz="0" w:space="0" w:color="auto" w:frame="1"/>
        </w:rPr>
        <w:t>ĐIỀU KIỆN KINH DOANH THUỐC GÂY NGHIỆN, THUỐC HƯỚNG TÂM THẦN, TIỀN CHẤT DÙNG LÀM THUỐC, THUỐC THUỐC PHẨM DẠNG PHỐI HỢP CÓ CHỨA HOẠT CHẤT GÂY NGHIỆN, HƯỚNG TÂM THẦN, TIỀN CHẤT</w:t>
      </w:r>
    </w:p>
    <w:p w:rsidR="00CB027F" w:rsidRPr="00DE5FCF" w:rsidRDefault="00CB027F" w:rsidP="00382139">
      <w:pPr>
        <w:pStyle w:val="NormalWeb"/>
        <w:spacing w:before="0" w:beforeAutospacing="0" w:after="0" w:afterAutospacing="0" w:line="276" w:lineRule="auto"/>
        <w:ind w:firstLine="720"/>
        <w:jc w:val="both"/>
        <w:textAlignment w:val="baseline"/>
        <w:rPr>
          <w:sz w:val="28"/>
          <w:szCs w:val="28"/>
        </w:rPr>
      </w:pP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rStyle w:val="Strong"/>
          <w:sz w:val="28"/>
          <w:szCs w:val="28"/>
          <w:bdr w:val="none" w:sz="0" w:space="0" w:color="auto" w:frame="1"/>
        </w:rPr>
        <w:t>Điều</w:t>
      </w:r>
      <w:r w:rsidRPr="00DE5FCF">
        <w:rPr>
          <w:rStyle w:val="apple-converted-space"/>
          <w:b/>
          <w:bCs/>
          <w:sz w:val="28"/>
          <w:szCs w:val="28"/>
          <w:bdr w:val="none" w:sz="0" w:space="0" w:color="auto" w:frame="1"/>
        </w:rPr>
        <w:t> </w:t>
      </w:r>
      <w:r w:rsidRPr="00DE5FCF">
        <w:rPr>
          <w:rStyle w:val="Strong"/>
          <w:sz w:val="28"/>
          <w:szCs w:val="28"/>
          <w:bdr w:val="none" w:sz="0" w:space="0" w:color="auto" w:frame="1"/>
        </w:rPr>
        <w:t>5</w:t>
      </w:r>
      <w:r w:rsidR="00FB3361">
        <w:rPr>
          <w:rStyle w:val="Strong"/>
          <w:sz w:val="28"/>
          <w:szCs w:val="28"/>
          <w:bdr w:val="none" w:sz="0" w:space="0" w:color="auto" w:frame="1"/>
        </w:rPr>
        <w:t>3</w:t>
      </w:r>
      <w:r w:rsidRPr="00DE5FCF">
        <w:rPr>
          <w:rStyle w:val="Strong"/>
          <w:sz w:val="28"/>
          <w:szCs w:val="28"/>
          <w:bdr w:val="none" w:sz="0" w:space="0" w:color="auto" w:frame="1"/>
        </w:rPr>
        <w:t xml:space="preserve">. </w:t>
      </w:r>
      <w:r w:rsidR="00B244F3" w:rsidRPr="00DE5FCF">
        <w:rPr>
          <w:rStyle w:val="Strong"/>
          <w:sz w:val="28"/>
          <w:szCs w:val="28"/>
          <w:bdr w:val="none" w:sz="0" w:space="0" w:color="auto" w:frame="1"/>
        </w:rPr>
        <w:t>Điều kiện đối với cơ sở s</w:t>
      </w:r>
      <w:r w:rsidRPr="00DE5FCF">
        <w:rPr>
          <w:rStyle w:val="Strong"/>
          <w:sz w:val="28"/>
          <w:szCs w:val="28"/>
          <w:bdr w:val="none" w:sz="0" w:space="0" w:color="auto" w:frame="1"/>
        </w:rPr>
        <w:t>ản xuất</w:t>
      </w:r>
    </w:p>
    <w:p w:rsidR="00092B8A" w:rsidRPr="00DE5FCF" w:rsidRDefault="007209D7"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1</w:t>
      </w:r>
      <w:r w:rsidR="00092B8A" w:rsidRPr="00DE5FCF">
        <w:rPr>
          <w:sz w:val="28"/>
          <w:szCs w:val="28"/>
        </w:rPr>
        <w:t xml:space="preserve">. Cơ sở sản xuất thuốc gây nghiện, thuốc hướng tâm thần, tiền chất dùng làm thuốc phải </w:t>
      </w:r>
      <w:r w:rsidR="00EB30E6">
        <w:rPr>
          <w:sz w:val="28"/>
          <w:szCs w:val="28"/>
        </w:rPr>
        <w:t>đáp ứng</w:t>
      </w:r>
      <w:r w:rsidR="00092B8A" w:rsidRPr="00DE5FCF">
        <w:rPr>
          <w:sz w:val="28"/>
          <w:szCs w:val="28"/>
        </w:rPr>
        <w:t xml:space="preserve"> các quy định </w:t>
      </w:r>
      <w:r w:rsidR="00EB30E6">
        <w:rPr>
          <w:sz w:val="28"/>
          <w:szCs w:val="28"/>
        </w:rPr>
        <w:t>tại Điều 11 Nghị định này và các quy định sau</w:t>
      </w:r>
      <w:r w:rsidR="00092B8A" w:rsidRPr="00DE5FCF">
        <w:rPr>
          <w:sz w:val="28"/>
          <w:szCs w:val="28"/>
        </w:rPr>
        <w:t>:</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a) Đạt tiêu chuẩn thực hành tốt sản xuất thuốc (GMP) phù hợp với từng dạng bào chế ít nhất 02 năm;</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b) Nhân sự:</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Thủ kho bảo quản thuốc gây nghiện phải tốt nghiệp đại học dược và có thời gian hành nghề ít nhất 02 năm trở lên tại cơ sở sản xuất thuốc.</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Thủ kho bảo quản thuốc hướng tâm thần, tiền chất dùng làm thuốc phải tốt nghiệp đại học dược hoặc trung học dược trở lên được ủy quyền (thủ trưởng cơ sở ủy quyền bằng văn bản, thời gian ủy quyền mỗi lần không quá 12 tháng).</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Nhân viên chủ chốt chịu trách nhiệm về chế độ ghi chép, báo cáo phải tốt nghiệp đại học dược có thời gian hành nghề ít nhất 02 năm trở lên tại cơ sở sản xuất thuốc;</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c) Hồ sơ, sổ sách: Cơ sở sản xuất thuốc gây nghiện, thuốc hướng tâm thần, tiền chất dùng làm thuốc phải lập và ghi chép đầy đủ các loại sổ theo dõi sau đây:</w:t>
      </w:r>
    </w:p>
    <w:p w:rsidR="00B244F3"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Sổ pha chế thuốc gây nghiện, thuốc hướng tâm thần, tiền chất dùng làm th</w:t>
      </w:r>
      <w:r w:rsidR="00B244F3" w:rsidRPr="00DE5FCF">
        <w:rPr>
          <w:sz w:val="28"/>
          <w:szCs w:val="28"/>
        </w:rPr>
        <w:t>uốc, s</w:t>
      </w:r>
      <w:r w:rsidRPr="00DE5FCF">
        <w:rPr>
          <w:sz w:val="28"/>
          <w:szCs w:val="28"/>
        </w:rPr>
        <w:t>ổ theo dõi xuất, nhập thuốc gây nghiện, thuốc hướng tâm thần, tiền chấ</w:t>
      </w:r>
      <w:r w:rsidR="00B244F3" w:rsidRPr="00DE5FCF">
        <w:rPr>
          <w:sz w:val="28"/>
          <w:szCs w:val="28"/>
        </w:rPr>
        <w:t>t dùng làm thuốc, p</w:t>
      </w:r>
      <w:r w:rsidRPr="00DE5FCF">
        <w:rPr>
          <w:sz w:val="28"/>
          <w:szCs w:val="28"/>
        </w:rPr>
        <w:t xml:space="preserve">hiếu xuất kho thuốc gây nghiện, thuốc hướng tâm thần, tiền chất dùng làm thuốc thực hiện theo </w:t>
      </w:r>
      <w:r w:rsidR="00B244F3" w:rsidRPr="00DE5FCF">
        <w:rPr>
          <w:sz w:val="28"/>
          <w:szCs w:val="28"/>
        </w:rPr>
        <w:t>quy định của Bộ trưởng Bộ Y tế.</w:t>
      </w:r>
    </w:p>
    <w:p w:rsidR="00092B8A" w:rsidRPr="00DE5FCF" w:rsidRDefault="007209D7"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2</w:t>
      </w:r>
      <w:r w:rsidR="00092B8A" w:rsidRPr="00DE5FCF">
        <w:rPr>
          <w:sz w:val="28"/>
          <w:szCs w:val="28"/>
        </w:rPr>
        <w:t xml:space="preserve">. Cơ sở sản xuất thuốc thành phẩm dạng phối hợp có chứa hoạt chất gây nghiện, thuốc thành phẩm dạng phối hợp có chứa hoạt chất hướng tâm thần, thuốc thành phẩm dạng phối hợp có chứa tiền chất phải </w:t>
      </w:r>
      <w:r w:rsidR="00EB30E6">
        <w:rPr>
          <w:sz w:val="28"/>
          <w:szCs w:val="28"/>
        </w:rPr>
        <w:t>đáp ứng</w:t>
      </w:r>
      <w:r w:rsidR="00092B8A" w:rsidRPr="00DE5FCF">
        <w:rPr>
          <w:sz w:val="28"/>
          <w:szCs w:val="28"/>
        </w:rPr>
        <w:t xml:space="preserve"> các quy</w:t>
      </w:r>
      <w:r w:rsidR="00EB30E6">
        <w:rPr>
          <w:sz w:val="28"/>
          <w:szCs w:val="28"/>
        </w:rPr>
        <w:t xml:space="preserve"> định sau</w:t>
      </w:r>
      <w:r w:rsidR="00092B8A" w:rsidRPr="00DE5FCF">
        <w:rPr>
          <w:sz w:val="28"/>
          <w:szCs w:val="28"/>
        </w:rPr>
        <w:t>:</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a) Đạt tiêu chuẩn thực hành tốt sản xuất thuốc (GMP) phù hợp với từng dạng bào chế ít nhất 02 năm;</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b) Nhân sự:</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Thủ kho bảo quản nguyên liệu, bán thành phẩm có chứa hoạt chất gây nghiện phải tốt nghiệp đại học dược có thời gian hành nghề ít nhất 02 năm trở lên tại cơ sở sản xuất thuốc.</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lastRenderedPageBreak/>
        <w:t>- Thủ kho bảo quản nguyên liệu, bán thành phẩm có chứa hoạt chất hướng tâm thần, nguyên liệu, bán thành phẩm có chứa tiền chất phải tốt nghiệp đại học dược hoặc trung học dược trở lên được ủy quyền (thủ trưởng cơ sở ủy quyền bằng văn bản, thời gian ủy quyền mỗi lần không quá 12 tháng).</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Nhân viên chủ chốt chịu trách nhiệm về chế độ ghi chép, báo cáo phải tốt nghiệp đại học dược có thời gian hành nghề ít nhất 02 năm trở lên tại cơ sở sản xuất thuốc.</w:t>
      </w:r>
    </w:p>
    <w:p w:rsidR="00B244F3"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xml:space="preserve">c) Hồ sơ, sổ sách: Cơ sở sản xuất thuốc thành phẩm dạng phối hợp có chứa hoạt chất gây nghiện, thuốc thành phẩm dạng phối hợp có chứa hoạt chất hướng tâm thần, thuốc thành phẩm dạng phối hợp có chứa tiền chất phải ghi chép đầy đủ vào sổ theo dõi nhập, xuất thuốc thành phẩm dạng phối hợp có chứa hoạt chất gây nghiện, thuốc thành phẩm dạng phối hợp có chứa hoạt chất hướng tâm thần, thuốc thành phẩm dạng phối hợp có chứa tiền chất theo </w:t>
      </w:r>
      <w:r w:rsidR="00B244F3" w:rsidRPr="00DE5FCF">
        <w:rPr>
          <w:sz w:val="28"/>
          <w:szCs w:val="28"/>
        </w:rPr>
        <w:t>quy định của Bộ trưởng Bộ Y tế</w:t>
      </w:r>
      <w:r w:rsidRPr="00DE5FCF">
        <w:rPr>
          <w:sz w:val="28"/>
          <w:szCs w:val="28"/>
        </w:rPr>
        <w:t>.</w:t>
      </w:r>
    </w:p>
    <w:p w:rsidR="00092B8A" w:rsidRPr="00DE5FCF" w:rsidRDefault="00092B8A" w:rsidP="00382139">
      <w:pPr>
        <w:spacing w:line="276" w:lineRule="auto"/>
        <w:ind w:firstLine="720"/>
        <w:rPr>
          <w:i/>
          <w:szCs w:val="28"/>
          <w:lang w:val="nl-NL"/>
        </w:rPr>
      </w:pPr>
      <w:r w:rsidRPr="00DE5FCF">
        <w:rPr>
          <w:rStyle w:val="Strong"/>
          <w:szCs w:val="28"/>
          <w:bdr w:val="none" w:sz="0" w:space="0" w:color="auto" w:frame="1"/>
        </w:rPr>
        <w:t>Điều</w:t>
      </w:r>
      <w:r w:rsidRPr="00DE5FCF">
        <w:rPr>
          <w:rStyle w:val="apple-converted-space"/>
          <w:b/>
          <w:bCs/>
          <w:szCs w:val="28"/>
          <w:bdr w:val="none" w:sz="0" w:space="0" w:color="auto" w:frame="1"/>
        </w:rPr>
        <w:t> </w:t>
      </w:r>
      <w:r w:rsidRPr="00DE5FCF">
        <w:rPr>
          <w:rStyle w:val="Strong"/>
          <w:szCs w:val="28"/>
          <w:bdr w:val="none" w:sz="0" w:space="0" w:color="auto" w:frame="1"/>
        </w:rPr>
        <w:t>5</w:t>
      </w:r>
      <w:r w:rsidR="00FB3361">
        <w:rPr>
          <w:rStyle w:val="Strong"/>
          <w:szCs w:val="28"/>
          <w:bdr w:val="none" w:sz="0" w:space="0" w:color="auto" w:frame="1"/>
        </w:rPr>
        <w:t>4</w:t>
      </w:r>
      <w:r w:rsidRPr="00DE5FCF">
        <w:rPr>
          <w:rStyle w:val="Strong"/>
          <w:szCs w:val="28"/>
          <w:bdr w:val="none" w:sz="0" w:space="0" w:color="auto" w:frame="1"/>
        </w:rPr>
        <w:t xml:space="preserve">. </w:t>
      </w:r>
      <w:r w:rsidR="00B244F3" w:rsidRPr="00DE5FCF">
        <w:rPr>
          <w:rStyle w:val="Strong"/>
          <w:szCs w:val="28"/>
          <w:bdr w:val="none" w:sz="0" w:space="0" w:color="auto" w:frame="1"/>
        </w:rPr>
        <w:t>Điều kiện đối với cơ sở x</w:t>
      </w:r>
      <w:r w:rsidRPr="00DE5FCF">
        <w:rPr>
          <w:rStyle w:val="Strong"/>
          <w:szCs w:val="28"/>
          <w:bdr w:val="none" w:sz="0" w:space="0" w:color="auto" w:frame="1"/>
        </w:rPr>
        <w:t>uất khẩu, nhập khẩu</w:t>
      </w:r>
      <w:r w:rsidR="007209D7" w:rsidRPr="00DE5FCF">
        <w:rPr>
          <w:rStyle w:val="Strong"/>
          <w:szCs w:val="28"/>
          <w:bdr w:val="none" w:sz="0" w:space="0" w:color="auto" w:frame="1"/>
        </w:rPr>
        <w:t xml:space="preserve"> </w:t>
      </w:r>
    </w:p>
    <w:p w:rsidR="00EC227E" w:rsidRPr="00DE5FCF" w:rsidRDefault="00EC227E" w:rsidP="00382139">
      <w:pPr>
        <w:spacing w:line="276" w:lineRule="auto"/>
        <w:ind w:firstLine="720"/>
        <w:rPr>
          <w:szCs w:val="28"/>
          <w:lang w:val="nl-NL"/>
        </w:rPr>
      </w:pPr>
      <w:r w:rsidRPr="00DE5FCF">
        <w:rPr>
          <w:szCs w:val="28"/>
          <w:lang w:val="nl-NL"/>
        </w:rPr>
        <w:t xml:space="preserve">1. Cơ sở xuất khẩu, nhập khẩu thuốc gây nghiện, thuốc hướng tâm thần, tiền chất dùng làm thuốc phải đáp ứng các quy định tại Điều </w:t>
      </w:r>
      <w:r w:rsidR="00D44B0E" w:rsidRPr="00DE5FCF">
        <w:rPr>
          <w:szCs w:val="28"/>
          <w:lang w:val="nl-NL"/>
        </w:rPr>
        <w:t>14</w:t>
      </w:r>
      <w:r w:rsidRPr="00DE5FCF">
        <w:rPr>
          <w:szCs w:val="28"/>
          <w:lang w:val="nl-NL"/>
        </w:rPr>
        <w:t xml:space="preserve"> Nghị định này và các quy định sau:</w:t>
      </w:r>
    </w:p>
    <w:p w:rsidR="00EC227E" w:rsidRPr="00DE5FCF" w:rsidRDefault="00EC227E" w:rsidP="00382139">
      <w:pPr>
        <w:spacing w:line="276" w:lineRule="auto"/>
        <w:ind w:firstLine="720"/>
        <w:rPr>
          <w:szCs w:val="28"/>
          <w:lang w:val="nl-NL"/>
        </w:rPr>
      </w:pPr>
      <w:r w:rsidRPr="00DE5FCF">
        <w:rPr>
          <w:szCs w:val="28"/>
          <w:lang w:val="nl-NL"/>
        </w:rPr>
        <w:t>a) Có ít nhất 05 năm kinh nghiệm trong xuất khẩu, nhập khẩu thuốc;</w:t>
      </w:r>
    </w:p>
    <w:p w:rsidR="00EC227E" w:rsidRPr="00DE5FCF" w:rsidRDefault="00EC227E" w:rsidP="00382139">
      <w:pPr>
        <w:spacing w:line="276" w:lineRule="auto"/>
        <w:ind w:firstLine="720"/>
        <w:rPr>
          <w:szCs w:val="28"/>
          <w:lang w:val="nl-NL"/>
        </w:rPr>
      </w:pPr>
      <w:r w:rsidRPr="00DE5FCF">
        <w:rPr>
          <w:szCs w:val="28"/>
          <w:lang w:val="nl-NL"/>
        </w:rPr>
        <w:t>b) Trong vòng 05 năm trước ngày đề nghị bổ sung hoạt động xuất khẩu, nhập khẩu thuốc gây nghiện, thuốc hướng tâm thần, tiền chất dùng làm thuốc, cơ sở xuất khẩu, nhập khẩu không có vi phạm quy chế chuyên môn về dược;</w:t>
      </w:r>
    </w:p>
    <w:p w:rsidR="00EC227E" w:rsidRPr="00DE5FCF" w:rsidRDefault="00EC227E" w:rsidP="00382139">
      <w:pPr>
        <w:spacing w:line="276" w:lineRule="auto"/>
        <w:ind w:firstLine="720"/>
        <w:rPr>
          <w:szCs w:val="28"/>
          <w:lang w:val="nl-NL"/>
        </w:rPr>
      </w:pPr>
      <w:r w:rsidRPr="00DE5FCF">
        <w:rPr>
          <w:szCs w:val="28"/>
          <w:lang w:val="nl-NL"/>
        </w:rPr>
        <w:t>c) C</w:t>
      </w:r>
      <w:r w:rsidRPr="00DE5FCF">
        <w:rPr>
          <w:szCs w:val="28"/>
        </w:rPr>
        <w:t xml:space="preserve">ó kho riêng đáp ứng tiêu chuẩn “Thực hành tốt bảo quản thuốc” để bảo quản </w:t>
      </w:r>
      <w:r w:rsidRPr="00DE5FCF">
        <w:rPr>
          <w:szCs w:val="28"/>
          <w:lang w:val="nl-NL"/>
        </w:rPr>
        <w:t>thuốc gây nghiện, thuốc hướng tâm thần, tiền chất dùng làm thuốc phù hợp với quy mô kinh doanh của cơ sở nhưng diện tích tối thiểu 100m2 và thể tích tối thiểu 300m3</w:t>
      </w:r>
      <w:r w:rsidRPr="00DE5FCF">
        <w:rPr>
          <w:szCs w:val="28"/>
        </w:rPr>
        <w:t>. Kho phải có cửa, có khoá chắc chắn, có các biện pháp bảo đảm an toàn, không để thất thoát.</w:t>
      </w:r>
    </w:p>
    <w:p w:rsidR="00C518D8" w:rsidRDefault="00EC227E" w:rsidP="00382139">
      <w:pPr>
        <w:spacing w:line="276" w:lineRule="auto"/>
        <w:ind w:firstLine="720"/>
        <w:rPr>
          <w:szCs w:val="28"/>
          <w:lang w:val="nl-NL"/>
        </w:rPr>
      </w:pPr>
      <w:r w:rsidRPr="00DE5FCF">
        <w:rPr>
          <w:szCs w:val="28"/>
          <w:lang w:val="nl-NL"/>
        </w:rPr>
        <w:t>d) Có tối thiểu 0</w:t>
      </w:r>
      <w:r w:rsidR="006D1279" w:rsidRPr="00DE5FCF">
        <w:rPr>
          <w:szCs w:val="28"/>
          <w:lang w:val="nl-NL"/>
        </w:rPr>
        <w:t>3</w:t>
      </w:r>
      <w:r w:rsidR="00C518D8">
        <w:rPr>
          <w:szCs w:val="28"/>
          <w:lang w:val="nl-NL"/>
        </w:rPr>
        <w:t xml:space="preserve"> địa điểm kinh doanh đáp ứng điều kiện thực hành tốt phân phối thuốc</w:t>
      </w:r>
      <w:r w:rsidRPr="00DE5FCF">
        <w:rPr>
          <w:szCs w:val="28"/>
          <w:lang w:val="nl-NL"/>
        </w:rPr>
        <w:t xml:space="preserve"> tại </w:t>
      </w:r>
      <w:r w:rsidR="006D1279" w:rsidRPr="00DE5FCF">
        <w:rPr>
          <w:szCs w:val="28"/>
          <w:lang w:val="nl-NL"/>
        </w:rPr>
        <w:t>03 miền Bắc, miền Trung và miền Nam</w:t>
      </w:r>
      <w:r w:rsidR="00C518D8">
        <w:rPr>
          <w:szCs w:val="28"/>
          <w:lang w:val="nl-NL"/>
        </w:rPr>
        <w:t>.</w:t>
      </w:r>
      <w:r w:rsidR="006D1279" w:rsidRPr="00DE5FCF">
        <w:rPr>
          <w:szCs w:val="28"/>
          <w:lang w:val="nl-NL"/>
        </w:rPr>
        <w:t xml:space="preserve"> </w:t>
      </w:r>
    </w:p>
    <w:p w:rsidR="00EC227E" w:rsidRPr="00DE5FCF" w:rsidRDefault="00C518D8" w:rsidP="00382139">
      <w:pPr>
        <w:spacing w:line="276" w:lineRule="auto"/>
        <w:ind w:firstLine="720"/>
        <w:rPr>
          <w:szCs w:val="28"/>
          <w:lang w:val="nl-NL"/>
        </w:rPr>
      </w:pPr>
      <w:r>
        <w:rPr>
          <w:szCs w:val="28"/>
          <w:lang w:val="nl-NL"/>
        </w:rPr>
        <w:t>đ</w:t>
      </w:r>
      <w:r w:rsidR="00EC227E" w:rsidRPr="00DE5FCF">
        <w:rPr>
          <w:szCs w:val="28"/>
          <w:lang w:val="nl-NL"/>
        </w:rPr>
        <w:t>) Có hệ thống phần mềm theo dõi quản lý thuốc gây nghiện, thuốc hướng tâm thần và tiền chất dùng làm thuốc và các biện pháp đảm bảo an ninh an toàn, tránh thất thoát.</w:t>
      </w:r>
    </w:p>
    <w:p w:rsidR="00EC227E" w:rsidRPr="00DE5FCF" w:rsidRDefault="00EC227E" w:rsidP="00382139">
      <w:pPr>
        <w:spacing w:line="276" w:lineRule="auto"/>
        <w:ind w:firstLine="720"/>
        <w:rPr>
          <w:szCs w:val="28"/>
          <w:lang w:val="nl-NL"/>
        </w:rPr>
      </w:pPr>
      <w:r w:rsidRPr="00DE5FCF">
        <w:rPr>
          <w:szCs w:val="28"/>
          <w:lang w:val="nl-NL"/>
        </w:rPr>
        <w:t>e) Nhân sự: Thủ kho</w:t>
      </w:r>
      <w:r w:rsidR="006D1279" w:rsidRPr="00DE5FCF">
        <w:rPr>
          <w:szCs w:val="28"/>
          <w:lang w:val="nl-NL"/>
        </w:rPr>
        <w:t>, người phụ trách báo cáo</w:t>
      </w:r>
      <w:r w:rsidR="00BB0DBE" w:rsidRPr="00DE5FCF">
        <w:rPr>
          <w:szCs w:val="28"/>
          <w:lang w:val="nl-NL"/>
        </w:rPr>
        <w:t>, người phụ trách chuyên môn</w:t>
      </w:r>
      <w:r w:rsidRPr="00DE5FCF">
        <w:rPr>
          <w:szCs w:val="28"/>
          <w:lang w:val="nl-NL"/>
        </w:rPr>
        <w:t xml:space="preserve"> phải có bằng tốt nghiệp đại học dược và có thời gian hành nghề ít nhất 02 năm trở lên tại cơ sở sản xuất, kinh doanh thuốc.</w:t>
      </w:r>
    </w:p>
    <w:p w:rsidR="00EC227E" w:rsidRPr="00DE5FCF" w:rsidRDefault="00EC227E" w:rsidP="00382139">
      <w:pPr>
        <w:spacing w:line="276" w:lineRule="auto"/>
        <w:ind w:firstLine="720"/>
        <w:rPr>
          <w:szCs w:val="28"/>
          <w:lang w:val="nl-NL"/>
        </w:rPr>
      </w:pPr>
      <w:r w:rsidRPr="00DE5FCF">
        <w:rPr>
          <w:szCs w:val="28"/>
          <w:lang w:val="nl-NL"/>
        </w:rPr>
        <w:t>Các cá nhân tham gia vào hoạt động kinh doanh, xuất nhập khẩu phải được tập huấn về các văn bản quy phạm pháp luật liên quan đến quản lý thuốc gây nghiện, thuốc hướng tâm thần và tiền chất dùng làm thuốc được cấp bởi các cơ sở đào tạo được Bộ Y tế giao nhiệm vụ</w:t>
      </w:r>
    </w:p>
    <w:p w:rsidR="00092B8A" w:rsidRPr="00DE5FCF" w:rsidRDefault="00EC227E"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lastRenderedPageBreak/>
        <w:t>g</w:t>
      </w:r>
      <w:r w:rsidR="00092B8A" w:rsidRPr="00DE5FCF">
        <w:rPr>
          <w:sz w:val="28"/>
          <w:szCs w:val="28"/>
        </w:rPr>
        <w:t>) Hồ sơ, sổ sách: Doanh nghiệp xuất khẩu, nhập khẩu thuốc gây nghiện, thuốc hướng tâm thần, tiền chất dùng làm thuốc phải lập và ghi chép đầy đủ các loại hồ sơ, sổ sách theo dõi sau đây:</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Sổ theo dõi xuất, nhập thuốc gây nghiện, thuốc hướng tâm thần, tiền chất dùng làm thuốc</w:t>
      </w:r>
      <w:r w:rsidR="00C518D8">
        <w:rPr>
          <w:sz w:val="28"/>
          <w:szCs w:val="28"/>
        </w:rPr>
        <w:t>;</w:t>
      </w:r>
      <w:r w:rsidRPr="00DE5FCF">
        <w:rPr>
          <w:sz w:val="28"/>
          <w:szCs w:val="28"/>
        </w:rPr>
        <w:t xml:space="preserve"> Phiếu xuất kho thuốc gây nghiện, thuốc hướng tâm thần, tiền chất dùng làm thuốc thực hiện theo quy định </w:t>
      </w:r>
      <w:r w:rsidR="00C518D8">
        <w:rPr>
          <w:sz w:val="28"/>
          <w:szCs w:val="28"/>
        </w:rPr>
        <w:t>của Bộ trưởng Bộ Y tế.</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Các chứng từ liên quan đến việc xuất khẩu, nhập khẩu, mua bán thuốc gây nghiện, thuốc hướng tâm thần, tiền chất dùng làm thuốc.</w:t>
      </w:r>
    </w:p>
    <w:p w:rsidR="00092B8A" w:rsidRPr="00DE5FCF" w:rsidRDefault="00C518D8" w:rsidP="00382139">
      <w:pPr>
        <w:pStyle w:val="NormalWeb"/>
        <w:spacing w:before="0" w:beforeAutospacing="0" w:after="0" w:afterAutospacing="0" w:line="276" w:lineRule="auto"/>
        <w:ind w:firstLine="720"/>
        <w:jc w:val="both"/>
        <w:textAlignment w:val="baseline"/>
        <w:rPr>
          <w:sz w:val="28"/>
          <w:szCs w:val="28"/>
        </w:rPr>
      </w:pPr>
      <w:r>
        <w:rPr>
          <w:sz w:val="28"/>
          <w:szCs w:val="28"/>
        </w:rPr>
        <w:t>2</w:t>
      </w:r>
      <w:r w:rsidR="00092B8A" w:rsidRPr="00DE5FCF">
        <w:rPr>
          <w:sz w:val="28"/>
          <w:szCs w:val="28"/>
        </w:rPr>
        <w:t>. Cơ sở đáp ứng các điều kiện kinh doanh thuốc theo quy định tại Chương II của Luật dược</w:t>
      </w:r>
      <w:r w:rsidR="00D363C9" w:rsidRPr="00DE5FCF">
        <w:rPr>
          <w:sz w:val="28"/>
          <w:szCs w:val="28"/>
        </w:rPr>
        <w:t xml:space="preserve"> và của Nghị định này </w:t>
      </w:r>
      <w:r w:rsidR="00092B8A" w:rsidRPr="00DE5FCF">
        <w:rPr>
          <w:sz w:val="28"/>
          <w:szCs w:val="28"/>
        </w:rPr>
        <w:t>được xuất khẩu, nhập khẩu thuốc thành phẩm dạng phối hợp có chứa hoạt chất gây nghiện, thuốc thành phẩm dạng phối hợp có chứa hoạt chất hướng tâm thần, thuốc thành phẩm dạng phối hợp có chứa tiền chất; phải lập và ghi chép đầy đủ các hồ sơ sau đây:</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xml:space="preserve">a) Sổ theo dõi nhập khẩu, xuất khẩu thuốc thành phẩm dạng phối hợp có chứa hoạt chất gây nghiện, thuốc thành phẩm dạng phối hợp có chứa hoạt chất hướng tâm thần, thuốc thành phẩm dạng phối hợp có chứa tiền chất </w:t>
      </w:r>
      <w:r w:rsidR="00C518D8">
        <w:rPr>
          <w:sz w:val="28"/>
          <w:szCs w:val="28"/>
        </w:rPr>
        <w:t>thực hiện theo quy định của Bộ trưởng Bộ Y tế</w:t>
      </w:r>
      <w:r w:rsidRPr="00DE5FCF">
        <w:rPr>
          <w:sz w:val="28"/>
          <w:szCs w:val="28"/>
        </w:rPr>
        <w:t>;</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b) Chứng từ liên quan đến việc xuất khẩu, nhập khẩu, mua bán thuốc thành phẩm dạng phối hợp có chứa hoạt chất gây nghiện, thuốc thành phẩm dạng phối hợp có chứa hoạt chất hướng tâm thần và thuốc thành phẩm dạng phối hợp có chứa tiền chất.</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rStyle w:val="Strong"/>
          <w:sz w:val="28"/>
          <w:szCs w:val="28"/>
          <w:bdr w:val="none" w:sz="0" w:space="0" w:color="auto" w:frame="1"/>
        </w:rPr>
        <w:t>Điều</w:t>
      </w:r>
      <w:r w:rsidRPr="00DE5FCF">
        <w:rPr>
          <w:rStyle w:val="apple-converted-space"/>
          <w:b/>
          <w:bCs/>
          <w:sz w:val="28"/>
          <w:szCs w:val="28"/>
          <w:bdr w:val="none" w:sz="0" w:space="0" w:color="auto" w:frame="1"/>
        </w:rPr>
        <w:t> </w:t>
      </w:r>
      <w:r w:rsidR="00D363C9" w:rsidRPr="00DE5FCF">
        <w:rPr>
          <w:rStyle w:val="apple-converted-space"/>
          <w:b/>
          <w:bCs/>
          <w:sz w:val="28"/>
          <w:szCs w:val="28"/>
          <w:bdr w:val="none" w:sz="0" w:space="0" w:color="auto" w:frame="1"/>
        </w:rPr>
        <w:t>5</w:t>
      </w:r>
      <w:r w:rsidR="00FB3361">
        <w:rPr>
          <w:rStyle w:val="apple-converted-space"/>
          <w:b/>
          <w:bCs/>
          <w:sz w:val="28"/>
          <w:szCs w:val="28"/>
          <w:bdr w:val="none" w:sz="0" w:space="0" w:color="auto" w:frame="1"/>
        </w:rPr>
        <w:t>5</w:t>
      </w:r>
      <w:r w:rsidRPr="00DE5FCF">
        <w:rPr>
          <w:rStyle w:val="Strong"/>
          <w:sz w:val="28"/>
          <w:szCs w:val="28"/>
          <w:bdr w:val="none" w:sz="0" w:space="0" w:color="auto" w:frame="1"/>
        </w:rPr>
        <w:t xml:space="preserve">. </w:t>
      </w:r>
      <w:r w:rsidR="007209D7" w:rsidRPr="00DE5FCF">
        <w:rPr>
          <w:rStyle w:val="Strong"/>
          <w:sz w:val="28"/>
          <w:szCs w:val="28"/>
          <w:bdr w:val="none" w:sz="0" w:space="0" w:color="auto" w:frame="1"/>
        </w:rPr>
        <w:t>Điều kiện đối với doanh nghiệp b</w:t>
      </w:r>
      <w:r w:rsidRPr="00DE5FCF">
        <w:rPr>
          <w:rStyle w:val="Strong"/>
          <w:sz w:val="28"/>
          <w:szCs w:val="28"/>
          <w:bdr w:val="none" w:sz="0" w:space="0" w:color="auto" w:frame="1"/>
        </w:rPr>
        <w:t>án buôn</w:t>
      </w:r>
    </w:p>
    <w:p w:rsidR="009E0A07"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1. Doanh nghiệp dược phẩm tỉnh, thành phố trực thuộc Trung ương</w:t>
      </w:r>
      <w:r w:rsidR="007209D7" w:rsidRPr="00DE5FCF">
        <w:rPr>
          <w:sz w:val="28"/>
          <w:szCs w:val="28"/>
        </w:rPr>
        <w:t xml:space="preserve"> (bao gồm </w:t>
      </w:r>
      <w:r w:rsidR="00EB30E6">
        <w:rPr>
          <w:sz w:val="28"/>
          <w:szCs w:val="28"/>
        </w:rPr>
        <w:t>doanh nghiệp</w:t>
      </w:r>
      <w:r w:rsidR="007209D7" w:rsidRPr="00DE5FCF">
        <w:rPr>
          <w:sz w:val="28"/>
          <w:szCs w:val="28"/>
        </w:rPr>
        <w:t xml:space="preserve"> chưa </w:t>
      </w:r>
      <w:r w:rsidR="00EB30E6">
        <w:rPr>
          <w:sz w:val="28"/>
          <w:szCs w:val="28"/>
        </w:rPr>
        <w:t xml:space="preserve">được cổ phần hóa </w:t>
      </w:r>
      <w:r w:rsidR="007209D7" w:rsidRPr="00DE5FCF">
        <w:rPr>
          <w:sz w:val="28"/>
          <w:szCs w:val="28"/>
        </w:rPr>
        <w:t>và</w:t>
      </w:r>
      <w:r w:rsidR="00EB30E6">
        <w:rPr>
          <w:sz w:val="28"/>
          <w:szCs w:val="28"/>
        </w:rPr>
        <w:t xml:space="preserve"> doanh nghiệp</w:t>
      </w:r>
      <w:r w:rsidR="007209D7" w:rsidRPr="00DE5FCF">
        <w:rPr>
          <w:sz w:val="28"/>
          <w:szCs w:val="28"/>
        </w:rPr>
        <w:t xml:space="preserve"> đã cổ phần hóa)</w:t>
      </w:r>
      <w:r w:rsidRPr="00DE5FCF">
        <w:rPr>
          <w:sz w:val="28"/>
          <w:szCs w:val="28"/>
        </w:rPr>
        <w:t xml:space="preserve"> </w:t>
      </w:r>
      <w:r w:rsidR="007209D7" w:rsidRPr="00DE5FCF">
        <w:rPr>
          <w:sz w:val="28"/>
          <w:szCs w:val="28"/>
        </w:rPr>
        <w:t>được</w:t>
      </w:r>
      <w:r w:rsidR="009E0A07" w:rsidRPr="00DE5FCF">
        <w:rPr>
          <w:sz w:val="28"/>
          <w:szCs w:val="28"/>
        </w:rPr>
        <w:t xml:space="preserve"> mua, bán </w:t>
      </w:r>
      <w:r w:rsidRPr="00DE5FCF">
        <w:rPr>
          <w:sz w:val="28"/>
          <w:szCs w:val="28"/>
        </w:rPr>
        <w:t>thuốc thành phẩm gây nghiện, thuốc thành phẩm hướng tâm thần, thuốc thành phẩm tiền chất</w:t>
      </w:r>
      <w:r w:rsidR="009E0A07" w:rsidRPr="00DE5FCF">
        <w:rPr>
          <w:sz w:val="28"/>
          <w:szCs w:val="28"/>
        </w:rPr>
        <w:t xml:space="preserve"> đáp ứng các quy định</w:t>
      </w:r>
      <w:r w:rsidR="00EB30E6">
        <w:rPr>
          <w:sz w:val="28"/>
          <w:szCs w:val="28"/>
        </w:rPr>
        <w:t xml:space="preserve"> tại Điều 12 Nghị định này và các quy định sau</w:t>
      </w:r>
      <w:r w:rsidR="009E0A07" w:rsidRPr="00DE5FCF">
        <w:rPr>
          <w:sz w:val="28"/>
          <w:szCs w:val="28"/>
        </w:rPr>
        <w:t>:</w:t>
      </w:r>
    </w:p>
    <w:p w:rsidR="009E0A07" w:rsidRPr="00DE5FCF" w:rsidRDefault="009E0A07" w:rsidP="00382139">
      <w:pPr>
        <w:pStyle w:val="NormalWeb"/>
        <w:spacing w:before="0" w:beforeAutospacing="0" w:after="0" w:afterAutospacing="0" w:line="276" w:lineRule="auto"/>
        <w:ind w:firstLine="720"/>
        <w:jc w:val="both"/>
        <w:textAlignment w:val="baseline"/>
        <w:rPr>
          <w:sz w:val="28"/>
          <w:szCs w:val="28"/>
        </w:rPr>
      </w:pPr>
      <w:r w:rsidRPr="00DE5FCF">
        <w:rPr>
          <w:spacing w:val="-2"/>
          <w:sz w:val="28"/>
          <w:szCs w:val="28"/>
        </w:rPr>
        <w:t>a) Phải có kho đáp ứng tiêu chuẩn “Thực hành tốt bảo quản thuốc”, trong đó kho bảo quản thuốc thành phẩm gây nghiện, thuốc thành phẩm hướng tâm thần, thuốc thành phẩm tiền chất phải có khóa chắc chắn, có các biện pháp bảo đảm an toàn, không để thất thoát. Nếu không có kho riêng thì thuốc thành phẩm gây nghiện, thuốc thành phẩm hướng tâm thần, thuốc thành phẩm tiền chất phải để một khu vực riêng biệt trong kho đạt tiêu chuẩn “Thực hành tốt bảo quản thuốc”</w:t>
      </w:r>
      <w:r w:rsidRPr="00DE5FCF">
        <w:rPr>
          <w:sz w:val="28"/>
          <w:szCs w:val="28"/>
        </w:rPr>
        <w:t>.</w:t>
      </w:r>
    </w:p>
    <w:p w:rsidR="00092B8A" w:rsidRPr="00DE5FCF" w:rsidRDefault="009E0A07"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b</w:t>
      </w:r>
      <w:r w:rsidR="00092B8A" w:rsidRPr="00DE5FCF">
        <w:rPr>
          <w:sz w:val="28"/>
          <w:szCs w:val="28"/>
        </w:rPr>
        <w:t>) Nhân sự: Thủ kho phải tốt nghiệp đại học dược và có thời gian hành nghề ít nhất 02 năm trở lên tại công ty sản xuất, kinh doanh thuốc.</w:t>
      </w:r>
    </w:p>
    <w:p w:rsidR="00092B8A" w:rsidRPr="00DE5FCF" w:rsidRDefault="009E0A07"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c</w:t>
      </w:r>
      <w:r w:rsidR="00092B8A" w:rsidRPr="00DE5FCF">
        <w:rPr>
          <w:sz w:val="28"/>
          <w:szCs w:val="28"/>
        </w:rPr>
        <w:t>) Hồ sơ, sổ sách:</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lastRenderedPageBreak/>
        <w:t>- Sổ theo dõi xuất, nhập thuốc gây nghiện, thuốc hướng tâm</w:t>
      </w:r>
      <w:r w:rsidR="009E0A07" w:rsidRPr="00DE5FCF">
        <w:rPr>
          <w:sz w:val="28"/>
          <w:szCs w:val="28"/>
        </w:rPr>
        <w:t xml:space="preserve"> thần, tiền chất dùng làm thuốc, </w:t>
      </w:r>
      <w:r w:rsidRPr="00DE5FCF">
        <w:rPr>
          <w:sz w:val="28"/>
          <w:szCs w:val="28"/>
        </w:rPr>
        <w:t xml:space="preserve">Phiếu xuất kho thuốc gây nghiện, thuốc hướng tâm thần, tiền chất dùng làm thuốc thực hiện theo quy định </w:t>
      </w:r>
      <w:r w:rsidR="009E0A07" w:rsidRPr="00DE5FCF">
        <w:rPr>
          <w:sz w:val="28"/>
          <w:szCs w:val="28"/>
        </w:rPr>
        <w:t>của Bộ trưởng Bộ Y tế.</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Các chứng từ liên quan đến việc xuất khẩu, nhập khẩu, mua bán thuốc gây nghiện, thuốc hướng tâm thần, tiền chất dùng làm thuốc.</w:t>
      </w:r>
    </w:p>
    <w:p w:rsidR="00092B8A" w:rsidRPr="00DE5FCF" w:rsidRDefault="009E0A07"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2</w:t>
      </w:r>
      <w:r w:rsidR="00092B8A" w:rsidRPr="00DE5FCF">
        <w:rPr>
          <w:sz w:val="28"/>
          <w:szCs w:val="28"/>
        </w:rPr>
        <w:t>. Cơ sở đáp ứng các điều kiện kinh doanh thuốc theo quy định tại Chương II của Luật dược</w:t>
      </w:r>
      <w:r w:rsidR="00D363C9" w:rsidRPr="00DE5FCF">
        <w:rPr>
          <w:sz w:val="28"/>
          <w:szCs w:val="28"/>
        </w:rPr>
        <w:t xml:space="preserve"> và của Nghị định này</w:t>
      </w:r>
      <w:r w:rsidR="00092B8A" w:rsidRPr="00DE5FCF">
        <w:rPr>
          <w:sz w:val="28"/>
          <w:szCs w:val="28"/>
        </w:rPr>
        <w:t xml:space="preserve"> được mua, bán thuốc thành phẩm dạng phối hợp có chứa hoạt chất gây nghiện, thuốc thành phẩm dạng phối hợp có chứa hoạt chất hướng tâm thần, thuốc thành phẩm dạng phối hợp có chứa tiền chất; phải lập và ghi chép đầy đủ các hồ sơ sau đây:</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xml:space="preserve">a) Sổ theo dõi xuất, nhập thuốc thành phẩm dạng phối hợp có chứa hoạt chất gây nghiện, thuốc thành phẩm dạng phối hợp có chứa hoạt chất hướng tâm thần, thuốc thành phẩm dạng phối hợp có chứa tiền chất thực hiện theo quy định </w:t>
      </w:r>
      <w:r w:rsidR="009E0A07" w:rsidRPr="00DE5FCF">
        <w:rPr>
          <w:sz w:val="28"/>
          <w:szCs w:val="28"/>
        </w:rPr>
        <w:t>của Bộ trưởng Bộ Y tế</w:t>
      </w:r>
      <w:r w:rsidRPr="00DE5FCF">
        <w:rPr>
          <w:sz w:val="28"/>
          <w:szCs w:val="28"/>
        </w:rPr>
        <w:t>;</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b) Chứng từ liên quan đến việc mua bán thuốc thành phẩm dạng phối hợp có chứa hoạt chất gây nghiện, thuốc thành phẩm dạng phối hợp có chứa hoạt chất hướng tâm thần, thuốc thành phẩm dạng phối hợp có chứa tiền chất.</w:t>
      </w:r>
    </w:p>
    <w:p w:rsidR="00092B8A"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rStyle w:val="Strong"/>
          <w:sz w:val="28"/>
          <w:szCs w:val="28"/>
          <w:bdr w:val="none" w:sz="0" w:space="0" w:color="auto" w:frame="1"/>
        </w:rPr>
        <w:t>Điều</w:t>
      </w:r>
      <w:r w:rsidRPr="00DE5FCF">
        <w:rPr>
          <w:rStyle w:val="apple-converted-space"/>
          <w:b/>
          <w:bCs/>
          <w:sz w:val="28"/>
          <w:szCs w:val="28"/>
          <w:bdr w:val="none" w:sz="0" w:space="0" w:color="auto" w:frame="1"/>
        </w:rPr>
        <w:t> </w:t>
      </w:r>
      <w:r w:rsidR="00D363C9" w:rsidRPr="00DE5FCF">
        <w:rPr>
          <w:rStyle w:val="Strong"/>
          <w:sz w:val="28"/>
          <w:szCs w:val="28"/>
          <w:bdr w:val="none" w:sz="0" w:space="0" w:color="auto" w:frame="1"/>
        </w:rPr>
        <w:t>5</w:t>
      </w:r>
      <w:r w:rsidR="00FB3361">
        <w:rPr>
          <w:rStyle w:val="Strong"/>
          <w:sz w:val="28"/>
          <w:szCs w:val="28"/>
          <w:bdr w:val="none" w:sz="0" w:space="0" w:color="auto" w:frame="1"/>
        </w:rPr>
        <w:t>6</w:t>
      </w:r>
      <w:r w:rsidRPr="00DE5FCF">
        <w:rPr>
          <w:rStyle w:val="Strong"/>
          <w:sz w:val="28"/>
          <w:szCs w:val="28"/>
          <w:bdr w:val="none" w:sz="0" w:space="0" w:color="auto" w:frame="1"/>
        </w:rPr>
        <w:t xml:space="preserve">. </w:t>
      </w:r>
      <w:r w:rsidR="009E0A07" w:rsidRPr="00DE5FCF">
        <w:rPr>
          <w:rStyle w:val="Strong"/>
          <w:sz w:val="28"/>
          <w:szCs w:val="28"/>
          <w:bdr w:val="none" w:sz="0" w:space="0" w:color="auto" w:frame="1"/>
        </w:rPr>
        <w:t>Điều kiện đối với cơ sở b</w:t>
      </w:r>
      <w:r w:rsidRPr="00DE5FCF">
        <w:rPr>
          <w:rStyle w:val="Strong"/>
          <w:sz w:val="28"/>
          <w:szCs w:val="28"/>
          <w:bdr w:val="none" w:sz="0" w:space="0" w:color="auto" w:frame="1"/>
        </w:rPr>
        <w:t>án lẻ</w:t>
      </w:r>
    </w:p>
    <w:p w:rsidR="009E0A07"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xml:space="preserve">1. </w:t>
      </w:r>
      <w:r w:rsidR="000D5189" w:rsidRPr="00DE5FCF">
        <w:rPr>
          <w:sz w:val="28"/>
          <w:szCs w:val="28"/>
        </w:rPr>
        <w:t>Cơ sở</w:t>
      </w:r>
      <w:r w:rsidRPr="00DE5FCF">
        <w:rPr>
          <w:sz w:val="28"/>
          <w:szCs w:val="28"/>
        </w:rPr>
        <w:t xml:space="preserve"> bán lẻ thuốc thành phẩm gây nghiện, thuốc thành phẩm hướng tâm thần, thuốc thành phẩm tiền chất</w:t>
      </w:r>
      <w:r w:rsidR="009E0A07" w:rsidRPr="00DE5FCF">
        <w:rPr>
          <w:sz w:val="28"/>
          <w:szCs w:val="28"/>
        </w:rPr>
        <w:t xml:space="preserve"> phải đáp ứng</w:t>
      </w:r>
      <w:r w:rsidR="00E7571E">
        <w:rPr>
          <w:sz w:val="28"/>
          <w:szCs w:val="28"/>
        </w:rPr>
        <w:t xml:space="preserve"> các quy định tại Điều 13 Nghị định này và</w:t>
      </w:r>
      <w:r w:rsidR="009E0A07" w:rsidRPr="00DE5FCF">
        <w:rPr>
          <w:sz w:val="28"/>
          <w:szCs w:val="28"/>
        </w:rPr>
        <w:t xml:space="preserve"> các </w:t>
      </w:r>
      <w:r w:rsidR="00E7571E">
        <w:rPr>
          <w:sz w:val="28"/>
          <w:szCs w:val="28"/>
        </w:rPr>
        <w:t>quy định sau</w:t>
      </w:r>
      <w:r w:rsidR="009E0A07" w:rsidRPr="00DE5FCF">
        <w:rPr>
          <w:sz w:val="28"/>
          <w:szCs w:val="28"/>
        </w:rPr>
        <w:t>:</w:t>
      </w:r>
    </w:p>
    <w:p w:rsidR="009E0A07" w:rsidRPr="00DE5FCF" w:rsidRDefault="00092B8A"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xml:space="preserve"> </w:t>
      </w:r>
      <w:r w:rsidR="009E0A07" w:rsidRPr="00DE5FCF">
        <w:rPr>
          <w:sz w:val="28"/>
          <w:szCs w:val="28"/>
        </w:rPr>
        <w:t>a)</w:t>
      </w:r>
      <w:r w:rsidRPr="00DE5FCF">
        <w:rPr>
          <w:sz w:val="28"/>
          <w:szCs w:val="28"/>
        </w:rPr>
        <w:t xml:space="preserve"> </w:t>
      </w:r>
      <w:r w:rsidR="000A5354">
        <w:rPr>
          <w:sz w:val="28"/>
          <w:szCs w:val="28"/>
        </w:rPr>
        <w:t>Là nhà thuốc</w:t>
      </w:r>
      <w:r w:rsidR="009E0A07" w:rsidRPr="00DE5FCF">
        <w:rPr>
          <w:sz w:val="28"/>
          <w:szCs w:val="28"/>
        </w:rPr>
        <w:t xml:space="preserve"> đá</w:t>
      </w:r>
      <w:r w:rsidR="000A5354">
        <w:rPr>
          <w:sz w:val="28"/>
          <w:szCs w:val="28"/>
        </w:rPr>
        <w:t>p ứng Thực hành tốt nhà thuốc (GPP)</w:t>
      </w:r>
      <w:r w:rsidR="009E0A07" w:rsidRPr="00DE5FCF">
        <w:rPr>
          <w:sz w:val="28"/>
          <w:szCs w:val="28"/>
        </w:rPr>
        <w:t>.</w:t>
      </w:r>
    </w:p>
    <w:p w:rsidR="00092B8A" w:rsidRPr="00DE5FCF" w:rsidRDefault="009E0A07"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xml:space="preserve">b) </w:t>
      </w:r>
      <w:r w:rsidR="000A5354">
        <w:rPr>
          <w:sz w:val="28"/>
          <w:szCs w:val="28"/>
        </w:rPr>
        <w:t>Phải</w:t>
      </w:r>
      <w:r w:rsidR="00092B8A" w:rsidRPr="00DE5FCF">
        <w:rPr>
          <w:sz w:val="28"/>
          <w:szCs w:val="28"/>
        </w:rPr>
        <w:t xml:space="preserve"> đ</w:t>
      </w:r>
      <w:r w:rsidR="000A5354">
        <w:rPr>
          <w:sz w:val="28"/>
          <w:szCs w:val="28"/>
        </w:rPr>
        <w:t>ăng ký với Sở Y tế trên địa bàn.</w:t>
      </w:r>
    </w:p>
    <w:p w:rsidR="00092B8A" w:rsidRPr="00DE5FCF" w:rsidRDefault="009E0A07"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c)</w:t>
      </w:r>
      <w:r w:rsidR="00092B8A" w:rsidRPr="00DE5FCF">
        <w:rPr>
          <w:sz w:val="28"/>
          <w:szCs w:val="28"/>
        </w:rPr>
        <w:t xml:space="preserve"> Chủ nhà thuốc, người quản lý chuyên môn phải trực tiếp quản lý và bán lẻ thuốc thành phẩm gây nghiện.</w:t>
      </w:r>
    </w:p>
    <w:p w:rsidR="00092B8A" w:rsidRPr="00DE5FCF" w:rsidRDefault="009E0A07"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d)</w:t>
      </w:r>
      <w:r w:rsidR="00092B8A" w:rsidRPr="00DE5FCF">
        <w:rPr>
          <w:sz w:val="28"/>
          <w:szCs w:val="28"/>
        </w:rPr>
        <w:t xml:space="preserve"> Dược sỹ trung học trở lên quản lý và bán lẻ thuốc thành phẩm hướng tâm thần, thuốc thành phẩm tiền chất.</w:t>
      </w:r>
    </w:p>
    <w:p w:rsidR="00092B8A" w:rsidRPr="00DE5FCF" w:rsidRDefault="009E0A07"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đ)</w:t>
      </w:r>
      <w:r w:rsidR="00092B8A" w:rsidRPr="00DE5FCF">
        <w:rPr>
          <w:sz w:val="28"/>
          <w:szCs w:val="28"/>
        </w:rPr>
        <w:t xml:space="preserve"> </w:t>
      </w:r>
      <w:r w:rsidRPr="00DE5FCF">
        <w:rPr>
          <w:sz w:val="28"/>
          <w:szCs w:val="28"/>
        </w:rPr>
        <w:t>P</w:t>
      </w:r>
      <w:r w:rsidR="000A5354">
        <w:rPr>
          <w:sz w:val="28"/>
          <w:szCs w:val="28"/>
        </w:rPr>
        <w:t>hải lập,</w:t>
      </w:r>
      <w:r w:rsidR="00092B8A" w:rsidRPr="00DE5FCF">
        <w:rPr>
          <w:sz w:val="28"/>
          <w:szCs w:val="28"/>
        </w:rPr>
        <w:t xml:space="preserve"> ghi chép</w:t>
      </w:r>
      <w:r w:rsidR="000A5354">
        <w:rPr>
          <w:sz w:val="28"/>
          <w:szCs w:val="28"/>
        </w:rPr>
        <w:t xml:space="preserve"> và lưu giữ</w:t>
      </w:r>
      <w:r w:rsidR="00092B8A" w:rsidRPr="00DE5FCF">
        <w:rPr>
          <w:sz w:val="28"/>
          <w:szCs w:val="28"/>
        </w:rPr>
        <w:t xml:space="preserve"> đầy đủ các loại hồ sơ sau đây</w:t>
      </w:r>
      <w:r w:rsidR="000A5354">
        <w:rPr>
          <w:sz w:val="28"/>
          <w:szCs w:val="28"/>
        </w:rPr>
        <w:t xml:space="preserve"> </w:t>
      </w:r>
      <w:r w:rsidR="000A5354" w:rsidRPr="00DE5FCF">
        <w:rPr>
          <w:sz w:val="28"/>
          <w:szCs w:val="28"/>
        </w:rPr>
        <w:t>theo quy định của Bộ trưởng Bộ Y tế</w:t>
      </w:r>
      <w:r w:rsidR="00092B8A" w:rsidRPr="00DE5FCF">
        <w:rPr>
          <w:sz w:val="28"/>
          <w:szCs w:val="28"/>
        </w:rPr>
        <w:t>:</w:t>
      </w:r>
      <w:r w:rsidRPr="00DE5FCF">
        <w:rPr>
          <w:sz w:val="28"/>
          <w:szCs w:val="28"/>
        </w:rPr>
        <w:t xml:space="preserve"> </w:t>
      </w:r>
      <w:r w:rsidR="00092B8A" w:rsidRPr="00DE5FCF">
        <w:rPr>
          <w:sz w:val="28"/>
          <w:szCs w:val="28"/>
        </w:rPr>
        <w:t>Sổ theo dõi xuất, nhập thuốc gây nghiện, thuốc hướng tâm</w:t>
      </w:r>
      <w:r w:rsidR="000A5354">
        <w:rPr>
          <w:sz w:val="28"/>
          <w:szCs w:val="28"/>
        </w:rPr>
        <w:t xml:space="preserve"> thần, tiền chất dùng làm thuốc</w:t>
      </w:r>
      <w:r w:rsidRPr="00DE5FCF">
        <w:rPr>
          <w:sz w:val="28"/>
          <w:szCs w:val="28"/>
        </w:rPr>
        <w:t xml:space="preserve">, </w:t>
      </w:r>
      <w:r w:rsidR="000A5354" w:rsidRPr="00DE5FCF">
        <w:rPr>
          <w:sz w:val="28"/>
          <w:szCs w:val="28"/>
        </w:rPr>
        <w:t>Sổ theo dõ</w:t>
      </w:r>
      <w:r w:rsidR="000A5354">
        <w:rPr>
          <w:sz w:val="28"/>
          <w:szCs w:val="28"/>
        </w:rPr>
        <w:t xml:space="preserve">i thông tin chi tiết khách hàng, </w:t>
      </w:r>
      <w:r w:rsidR="00092B8A" w:rsidRPr="00DE5FCF">
        <w:rPr>
          <w:sz w:val="28"/>
          <w:szCs w:val="28"/>
        </w:rPr>
        <w:t>Phiếu xuất kho thuốc gây nghiện, thuốc hướng tâm thần, tiền chất dùng làm thuốc của nơi cung cấp thuốc;</w:t>
      </w:r>
      <w:r w:rsidRPr="00DE5FCF">
        <w:rPr>
          <w:sz w:val="28"/>
          <w:szCs w:val="28"/>
        </w:rPr>
        <w:t xml:space="preserve"> </w:t>
      </w:r>
      <w:r w:rsidR="00092B8A" w:rsidRPr="00DE5FCF">
        <w:rPr>
          <w:sz w:val="28"/>
          <w:szCs w:val="28"/>
        </w:rPr>
        <w:t>Đơn thuốc gây nghiện lưu tại cơ sở sau khi bán;</w:t>
      </w:r>
      <w:r w:rsidR="003D6AF7">
        <w:rPr>
          <w:sz w:val="28"/>
          <w:szCs w:val="28"/>
        </w:rPr>
        <w:t xml:space="preserve"> </w:t>
      </w:r>
      <w:r w:rsidR="00092B8A" w:rsidRPr="00DE5FCF">
        <w:rPr>
          <w:sz w:val="28"/>
          <w:szCs w:val="28"/>
        </w:rPr>
        <w:t>Biên bản nhận thuốc thành phẩm gây nghiện do ng</w:t>
      </w:r>
      <w:r w:rsidRPr="00DE5FCF">
        <w:rPr>
          <w:sz w:val="28"/>
          <w:szCs w:val="28"/>
        </w:rPr>
        <w:t>ười nhà người bệnh nộp lại</w:t>
      </w:r>
      <w:r w:rsidR="000A5354">
        <w:rPr>
          <w:sz w:val="28"/>
          <w:szCs w:val="28"/>
        </w:rPr>
        <w:t>.</w:t>
      </w:r>
    </w:p>
    <w:p w:rsidR="000D5189" w:rsidRPr="00DE5FCF" w:rsidRDefault="000D5189"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xml:space="preserve">2. Cơ sở bán lẻ thuốc thành phẩm dạng phối hợp có chứa hoạt chất gây nghiện, thuốc thành phẩm dạng phối hợp có chứa hoạt chất hướng tâm thần, thuốc thành phẩm dạng phối hợp có chứa tiền chất phải đáp ứng </w:t>
      </w:r>
      <w:r w:rsidR="00E7571E">
        <w:rPr>
          <w:sz w:val="28"/>
          <w:szCs w:val="28"/>
        </w:rPr>
        <w:t>quy định tại Điều 13 Nghị định này và các quy định sau:</w:t>
      </w:r>
    </w:p>
    <w:p w:rsidR="000D5189" w:rsidRPr="00DE5FCF" w:rsidRDefault="000D5189"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 xml:space="preserve"> a) </w:t>
      </w:r>
      <w:r w:rsidR="000A5354">
        <w:rPr>
          <w:sz w:val="28"/>
          <w:szCs w:val="28"/>
        </w:rPr>
        <w:t>Là nhà thuốc</w:t>
      </w:r>
      <w:r w:rsidRPr="00DE5FCF">
        <w:rPr>
          <w:sz w:val="28"/>
          <w:szCs w:val="28"/>
        </w:rPr>
        <w:t xml:space="preserve"> đá</w:t>
      </w:r>
      <w:r w:rsidR="000A5354">
        <w:rPr>
          <w:sz w:val="28"/>
          <w:szCs w:val="28"/>
        </w:rPr>
        <w:t xml:space="preserve">p ứng Thực hành tốt nhà thuốc (GPP) </w:t>
      </w:r>
      <w:r w:rsidRPr="00DE5FCF">
        <w:rPr>
          <w:sz w:val="28"/>
          <w:szCs w:val="28"/>
        </w:rPr>
        <w:t>.</w:t>
      </w:r>
    </w:p>
    <w:p w:rsidR="000D5189" w:rsidRPr="00DE5FCF" w:rsidRDefault="000D5189"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lastRenderedPageBreak/>
        <w:t>b) Phải</w:t>
      </w:r>
      <w:r w:rsidR="000A5354">
        <w:rPr>
          <w:sz w:val="28"/>
          <w:szCs w:val="28"/>
        </w:rPr>
        <w:t xml:space="preserve"> có sổ theo dõi,</w:t>
      </w:r>
      <w:r w:rsidRPr="00DE5FCF">
        <w:rPr>
          <w:sz w:val="28"/>
          <w:szCs w:val="28"/>
        </w:rPr>
        <w:t xml:space="preserve"> kiểm kê, lập báo cáo số lượng mua, nhập, tồn kho, số lượng đã xuất bán và tồn, địa chỉ khách hàng 6 tháng, hàng năm theo quy định của Bộ trưởng Bộ Y tế.</w:t>
      </w:r>
    </w:p>
    <w:p w:rsidR="00DE5FCF" w:rsidRPr="00DE5FCF" w:rsidRDefault="00DE5FCF" w:rsidP="00382139">
      <w:pPr>
        <w:pStyle w:val="NormalWeb"/>
        <w:spacing w:before="0" w:beforeAutospacing="0" w:after="0" w:afterAutospacing="0" w:line="276" w:lineRule="auto"/>
        <w:jc w:val="center"/>
        <w:textAlignment w:val="baseline"/>
        <w:rPr>
          <w:b/>
          <w:bCs/>
          <w:sz w:val="28"/>
          <w:szCs w:val="28"/>
          <w:bdr w:val="none" w:sz="0" w:space="0" w:color="auto" w:frame="1"/>
        </w:rPr>
      </w:pPr>
    </w:p>
    <w:p w:rsidR="002A7D34" w:rsidRPr="00DE5FCF" w:rsidRDefault="00CB027F" w:rsidP="00382139">
      <w:pPr>
        <w:pStyle w:val="NormalWeb"/>
        <w:spacing w:before="0" w:beforeAutospacing="0" w:after="0" w:afterAutospacing="0" w:line="276" w:lineRule="auto"/>
        <w:jc w:val="center"/>
        <w:textAlignment w:val="baseline"/>
        <w:rPr>
          <w:b/>
          <w:bCs/>
          <w:sz w:val="28"/>
          <w:szCs w:val="28"/>
          <w:bdr w:val="none" w:sz="0" w:space="0" w:color="auto" w:frame="1"/>
        </w:rPr>
      </w:pPr>
      <w:r w:rsidRPr="00DE5FCF">
        <w:rPr>
          <w:b/>
          <w:bCs/>
          <w:sz w:val="28"/>
          <w:szCs w:val="28"/>
          <w:bdr w:val="none" w:sz="0" w:space="0" w:color="auto" w:frame="1"/>
        </w:rPr>
        <w:t>Mục 2</w:t>
      </w:r>
    </w:p>
    <w:p w:rsidR="002A7D34" w:rsidRPr="00DE5FCF" w:rsidRDefault="00CB027F" w:rsidP="00382139">
      <w:pPr>
        <w:pStyle w:val="NormalWeb"/>
        <w:spacing w:before="0" w:beforeAutospacing="0" w:after="0" w:afterAutospacing="0" w:line="276" w:lineRule="auto"/>
        <w:jc w:val="center"/>
        <w:textAlignment w:val="baseline"/>
        <w:rPr>
          <w:b/>
          <w:bCs/>
          <w:sz w:val="28"/>
          <w:szCs w:val="28"/>
          <w:bdr w:val="none" w:sz="0" w:space="0" w:color="auto" w:frame="1"/>
        </w:rPr>
      </w:pPr>
      <w:r w:rsidRPr="00DE5FCF">
        <w:rPr>
          <w:b/>
          <w:bCs/>
          <w:sz w:val="28"/>
          <w:szCs w:val="28"/>
          <w:bdr w:val="none" w:sz="0" w:space="0" w:color="auto" w:frame="1"/>
        </w:rPr>
        <w:t>KINH DOANH</w:t>
      </w:r>
      <w:r w:rsidR="002A7D34" w:rsidRPr="00DE5FCF">
        <w:rPr>
          <w:b/>
          <w:bCs/>
          <w:sz w:val="28"/>
          <w:szCs w:val="28"/>
          <w:bdr w:val="none" w:sz="0" w:space="0" w:color="auto" w:frame="1"/>
        </w:rPr>
        <w:t xml:space="preserve"> THUỐC PHÓNG XẠ</w:t>
      </w:r>
    </w:p>
    <w:p w:rsidR="00616E0F" w:rsidRPr="00DE5FCF" w:rsidRDefault="00616E0F" w:rsidP="00382139">
      <w:pPr>
        <w:pStyle w:val="NormalWeb"/>
        <w:spacing w:before="0" w:beforeAutospacing="0" w:after="0" w:afterAutospacing="0" w:line="276" w:lineRule="auto"/>
        <w:jc w:val="center"/>
        <w:textAlignment w:val="baseline"/>
        <w:rPr>
          <w:b/>
          <w:bCs/>
          <w:sz w:val="28"/>
          <w:szCs w:val="28"/>
          <w:bdr w:val="none" w:sz="0" w:space="0" w:color="auto" w:frame="1"/>
        </w:rPr>
      </w:pPr>
    </w:p>
    <w:p w:rsidR="002A7D34" w:rsidRPr="00DE5FCF" w:rsidRDefault="002A7D34" w:rsidP="00382139">
      <w:pPr>
        <w:pStyle w:val="NormalWeb"/>
        <w:spacing w:before="0" w:beforeAutospacing="0" w:after="0" w:afterAutospacing="0" w:line="276"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35" w:name="Dieu_33"/>
      <w:bookmarkEnd w:id="35"/>
      <w:r w:rsidR="003D6AF7">
        <w:rPr>
          <w:rStyle w:val="apple-converted-space"/>
          <w:b/>
          <w:bCs/>
          <w:sz w:val="28"/>
          <w:szCs w:val="28"/>
          <w:bdr w:val="none" w:sz="0" w:space="0" w:color="auto" w:frame="1"/>
        </w:rPr>
        <w:t>5</w:t>
      </w:r>
      <w:r w:rsidR="00FB3361">
        <w:rPr>
          <w:rStyle w:val="apple-converted-space"/>
          <w:b/>
          <w:bCs/>
          <w:sz w:val="28"/>
          <w:szCs w:val="28"/>
          <w:bdr w:val="none" w:sz="0" w:space="0" w:color="auto" w:frame="1"/>
        </w:rPr>
        <w:t>7</w:t>
      </w:r>
      <w:r w:rsidRPr="00DE5FCF">
        <w:rPr>
          <w:b/>
          <w:bCs/>
          <w:sz w:val="28"/>
          <w:szCs w:val="28"/>
          <w:bdr w:val="none" w:sz="0" w:space="0" w:color="auto" w:frame="1"/>
        </w:rPr>
        <w:t>. Điều kiện kinh doanh</w:t>
      </w:r>
    </w:p>
    <w:p w:rsidR="002A7D34" w:rsidRPr="00DE5FCF" w:rsidRDefault="002A7D34"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Cơ sở kinh doanh thuốc phóng xạ ngoài việc phải đáp ứng các điều kiện kinh doanh thuốc theo quy định tại Chương II Luật Dược</w:t>
      </w:r>
      <w:r w:rsidR="003251A1" w:rsidRPr="00DE5FCF">
        <w:rPr>
          <w:sz w:val="28"/>
          <w:szCs w:val="28"/>
        </w:rPr>
        <w:t xml:space="preserve"> và Chương II</w:t>
      </w:r>
      <w:r w:rsidRPr="00DE5FCF">
        <w:rPr>
          <w:sz w:val="28"/>
          <w:szCs w:val="28"/>
        </w:rPr>
        <w:t xml:space="preserve"> Nghị định này còn phải đáp ứng các điều kiện sau:</w:t>
      </w:r>
    </w:p>
    <w:p w:rsidR="002A7D34" w:rsidRPr="00DE5FCF" w:rsidRDefault="002A7D34"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1. Có giấy phép về bảo đảm an toàn bức xạ do Bộ Khoa học và Công nghệ cấp.</w:t>
      </w:r>
    </w:p>
    <w:p w:rsidR="002A7D34" w:rsidRPr="00DE5FCF" w:rsidRDefault="002A7D34"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2. Người phụ trách an toàn bức xạ phải được đào tạo kiến thức về an toàn bức xạ và phải có chứng chỉ đào tạo về an toàn bức xạ do cơ sở được Bộ Khoa học và Công nghệ cho phép đào tạo cấp.</w:t>
      </w:r>
    </w:p>
    <w:p w:rsidR="002A7D34" w:rsidRPr="00DE5FCF" w:rsidRDefault="002A7D34" w:rsidP="00382139">
      <w:pPr>
        <w:pStyle w:val="NormalWeb"/>
        <w:spacing w:before="0" w:beforeAutospacing="0" w:after="0" w:afterAutospacing="0" w:line="276" w:lineRule="auto"/>
        <w:ind w:firstLine="720"/>
        <w:jc w:val="both"/>
        <w:textAlignment w:val="baseline"/>
        <w:rPr>
          <w:b/>
          <w:bCs/>
          <w:sz w:val="28"/>
          <w:szCs w:val="28"/>
          <w:bdr w:val="none" w:sz="0" w:space="0" w:color="auto" w:frame="1"/>
        </w:rPr>
      </w:pPr>
      <w:r w:rsidRPr="00DE5FCF">
        <w:rPr>
          <w:b/>
          <w:bCs/>
          <w:sz w:val="28"/>
          <w:szCs w:val="28"/>
          <w:bdr w:val="none" w:sz="0" w:space="0" w:color="auto" w:frame="1"/>
        </w:rPr>
        <w:t>Điều</w:t>
      </w:r>
      <w:r w:rsidRPr="00DE5FCF">
        <w:rPr>
          <w:rStyle w:val="apple-converted-space"/>
          <w:b/>
          <w:bCs/>
          <w:sz w:val="28"/>
          <w:szCs w:val="28"/>
          <w:bdr w:val="none" w:sz="0" w:space="0" w:color="auto" w:frame="1"/>
        </w:rPr>
        <w:t> </w:t>
      </w:r>
      <w:bookmarkStart w:id="36" w:name="Dieu_34"/>
      <w:bookmarkEnd w:id="36"/>
      <w:r w:rsidR="003D6AF7">
        <w:rPr>
          <w:rStyle w:val="apple-converted-space"/>
          <w:b/>
          <w:bCs/>
          <w:sz w:val="28"/>
          <w:szCs w:val="28"/>
          <w:bdr w:val="none" w:sz="0" w:space="0" w:color="auto" w:frame="1"/>
        </w:rPr>
        <w:t>5</w:t>
      </w:r>
      <w:r w:rsidR="00FB3361">
        <w:rPr>
          <w:rStyle w:val="apple-converted-space"/>
          <w:b/>
          <w:bCs/>
          <w:sz w:val="28"/>
          <w:szCs w:val="28"/>
          <w:bdr w:val="none" w:sz="0" w:space="0" w:color="auto" w:frame="1"/>
        </w:rPr>
        <w:t>8</w:t>
      </w:r>
      <w:r w:rsidRPr="00DE5FCF">
        <w:rPr>
          <w:b/>
          <w:bCs/>
          <w:sz w:val="28"/>
          <w:szCs w:val="28"/>
          <w:bdr w:val="none" w:sz="0" w:space="0" w:color="auto" w:frame="1"/>
        </w:rPr>
        <w:t>. Pha chế, sử dụng thuốc phóng xạ</w:t>
      </w:r>
    </w:p>
    <w:p w:rsidR="002A7D34" w:rsidRPr="00DE5FCF" w:rsidRDefault="002A7D34"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1. Việc pha chế, sử dụng thuốc phóng xạ chỉ được thực hiện trong các cơ sở y học hạt nhân được Bộ Khoa học và Công nghệ cấp giấy phép về bảo đảm an toàn bức xạ.</w:t>
      </w:r>
    </w:p>
    <w:p w:rsidR="0000127C" w:rsidRPr="00DE5FCF" w:rsidRDefault="002A7D34" w:rsidP="00382139">
      <w:pPr>
        <w:pStyle w:val="NormalWeb"/>
        <w:spacing w:before="0" w:beforeAutospacing="0" w:after="0" w:afterAutospacing="0" w:line="276" w:lineRule="auto"/>
        <w:ind w:firstLine="720"/>
        <w:jc w:val="both"/>
        <w:textAlignment w:val="baseline"/>
        <w:rPr>
          <w:sz w:val="28"/>
          <w:szCs w:val="28"/>
        </w:rPr>
      </w:pPr>
      <w:r w:rsidRPr="00DE5FCF">
        <w:rPr>
          <w:sz w:val="28"/>
          <w:szCs w:val="28"/>
        </w:rPr>
        <w:t>2. Các cơ sở y học hạt nhân được cấp phép có nhu cầu sử dụng thuốc phóng xạ phải lập bảng dự trù theo mẫu quy định để Bộ Y tế xét duyệt; đồng thời báo cáo Bộ Khoa học và Công nghệ (Cục Kiểm soát và an toàn bức xạ hạt nhân) để theo dõi.</w:t>
      </w:r>
    </w:p>
    <w:p w:rsidR="00E2122F" w:rsidRPr="00DE5FCF" w:rsidRDefault="00E2122F" w:rsidP="00382139">
      <w:pPr>
        <w:pStyle w:val="NormalWeb"/>
        <w:shd w:val="clear" w:color="auto" w:fill="FFFFFF"/>
        <w:spacing w:before="0" w:beforeAutospacing="0" w:after="0" w:afterAutospacing="0" w:line="276" w:lineRule="auto"/>
        <w:jc w:val="center"/>
        <w:rPr>
          <w:b/>
          <w:bCs/>
          <w:sz w:val="28"/>
          <w:szCs w:val="28"/>
        </w:rPr>
      </w:pPr>
      <w:bookmarkStart w:id="37" w:name="chuong_6"/>
    </w:p>
    <w:p w:rsidR="00E65F2A" w:rsidRPr="00DE5FCF" w:rsidRDefault="00D31E54" w:rsidP="00382139">
      <w:pPr>
        <w:spacing w:line="276" w:lineRule="auto"/>
        <w:jc w:val="center"/>
        <w:rPr>
          <w:b/>
          <w:bCs/>
          <w:szCs w:val="28"/>
        </w:rPr>
      </w:pPr>
      <w:r w:rsidRPr="00DE5FCF">
        <w:rPr>
          <w:b/>
          <w:bCs/>
          <w:szCs w:val="28"/>
          <w:lang w:val="vi-VN"/>
        </w:rPr>
        <w:t>Chương VI</w:t>
      </w:r>
      <w:bookmarkEnd w:id="37"/>
      <w:r w:rsidR="00CB027F" w:rsidRPr="00DE5FCF">
        <w:rPr>
          <w:b/>
          <w:bCs/>
          <w:szCs w:val="28"/>
        </w:rPr>
        <w:t>I</w:t>
      </w:r>
    </w:p>
    <w:p w:rsidR="00E65F2A" w:rsidRPr="00DE5FCF" w:rsidRDefault="00E65F2A" w:rsidP="00382139">
      <w:pPr>
        <w:spacing w:line="276" w:lineRule="auto"/>
        <w:jc w:val="center"/>
        <w:rPr>
          <w:b/>
          <w:bCs/>
          <w:szCs w:val="28"/>
        </w:rPr>
      </w:pPr>
      <w:r w:rsidRPr="00DE5FCF">
        <w:rPr>
          <w:b/>
          <w:bCs/>
          <w:szCs w:val="28"/>
        </w:rPr>
        <w:t>ĐIỀU KHOẢN THI HÀNH</w:t>
      </w:r>
    </w:p>
    <w:p w:rsidR="00E65F2A" w:rsidRPr="00DE5FCF" w:rsidRDefault="00E65F2A" w:rsidP="00382139">
      <w:pPr>
        <w:spacing w:line="276" w:lineRule="auto"/>
        <w:jc w:val="center"/>
        <w:rPr>
          <w:b/>
          <w:bCs/>
          <w:szCs w:val="28"/>
        </w:rPr>
      </w:pPr>
    </w:p>
    <w:p w:rsidR="00AD4F18" w:rsidRDefault="00AD4F18" w:rsidP="00382139">
      <w:pPr>
        <w:spacing w:line="276" w:lineRule="auto"/>
        <w:ind w:firstLine="720"/>
        <w:rPr>
          <w:b/>
          <w:szCs w:val="28"/>
        </w:rPr>
      </w:pPr>
      <w:r>
        <w:rPr>
          <w:b/>
          <w:szCs w:val="28"/>
        </w:rPr>
        <w:t>Điề</w:t>
      </w:r>
      <w:r w:rsidR="00FB3361">
        <w:rPr>
          <w:b/>
          <w:szCs w:val="28"/>
        </w:rPr>
        <w:t>u 59</w:t>
      </w:r>
      <w:r>
        <w:rPr>
          <w:b/>
          <w:szCs w:val="28"/>
        </w:rPr>
        <w:t>. Điều, khoản chuyển tiếp</w:t>
      </w:r>
    </w:p>
    <w:p w:rsidR="00AD4F18" w:rsidRPr="00AD4F18" w:rsidRDefault="00AD4F18" w:rsidP="00D77AB2">
      <w:pPr>
        <w:spacing w:beforeLines="60" w:before="144" w:afterLines="60" w:after="144"/>
        <w:ind w:firstLine="720"/>
        <w:rPr>
          <w:szCs w:val="28"/>
        </w:rPr>
      </w:pPr>
      <w:r w:rsidRPr="00AD4F18">
        <w:rPr>
          <w:szCs w:val="28"/>
        </w:rPr>
        <w:t xml:space="preserve">Cơ sở đang sản xuất, xuất khẩu, nhập khẩu, bán buôn, bán lẻ thuốc gây nghiện, thuốc hướng tâm thần, tiền chất dùng làm thuốc, thuốc thành phẩm dạng phối hợp có chứa hoạt chất gây nghiện, thuốc thành phẩm dạng phối hợp có chứa hoạt chất hoạt chất hướng tâm thần, thuốc thành phẩm dạng phối hợp có chứa tiền chất được tiếp tục giữ nguyên phạm vi hoạt động cho đến hết ngày </w:t>
      </w:r>
      <w:r>
        <w:rPr>
          <w:szCs w:val="28"/>
        </w:rPr>
        <w:t>31/12</w:t>
      </w:r>
      <w:r w:rsidRPr="00AD4F18">
        <w:rPr>
          <w:szCs w:val="28"/>
        </w:rPr>
        <w:t>/201</w:t>
      </w:r>
      <w:r>
        <w:rPr>
          <w:szCs w:val="28"/>
        </w:rPr>
        <w:t>6</w:t>
      </w:r>
      <w:r w:rsidRPr="00AD4F18">
        <w:rPr>
          <w:szCs w:val="28"/>
        </w:rPr>
        <w:t>.</w:t>
      </w:r>
    </w:p>
    <w:p w:rsidR="0002196C" w:rsidRPr="00DE5FCF" w:rsidRDefault="0002196C" w:rsidP="00382139">
      <w:pPr>
        <w:spacing w:line="276" w:lineRule="auto"/>
        <w:ind w:firstLine="720"/>
        <w:rPr>
          <w:b/>
          <w:szCs w:val="28"/>
        </w:rPr>
      </w:pPr>
      <w:r w:rsidRPr="00DE5FCF">
        <w:rPr>
          <w:b/>
          <w:szCs w:val="28"/>
        </w:rPr>
        <w:t xml:space="preserve">Điều </w:t>
      </w:r>
      <w:r w:rsidR="00CB027F" w:rsidRPr="00DE5FCF">
        <w:rPr>
          <w:b/>
          <w:szCs w:val="28"/>
        </w:rPr>
        <w:t>6</w:t>
      </w:r>
      <w:r w:rsidR="00FB3361">
        <w:rPr>
          <w:b/>
          <w:szCs w:val="28"/>
        </w:rPr>
        <w:t>0</w:t>
      </w:r>
      <w:r w:rsidRPr="00DE5FCF">
        <w:rPr>
          <w:b/>
          <w:szCs w:val="28"/>
        </w:rPr>
        <w:t xml:space="preserve">. </w:t>
      </w:r>
      <w:r w:rsidR="00E65F2A" w:rsidRPr="00DE5FCF">
        <w:rPr>
          <w:b/>
          <w:szCs w:val="28"/>
        </w:rPr>
        <w:t>Hiệu lực</w:t>
      </w:r>
      <w:r w:rsidRPr="00DE5FCF">
        <w:rPr>
          <w:b/>
          <w:szCs w:val="28"/>
        </w:rPr>
        <w:t xml:space="preserve"> thi hành</w:t>
      </w:r>
    </w:p>
    <w:p w:rsidR="00715536" w:rsidRPr="00DE5FCF" w:rsidRDefault="0002196C" w:rsidP="00382139">
      <w:pPr>
        <w:spacing w:line="276" w:lineRule="auto"/>
        <w:ind w:firstLine="720"/>
        <w:rPr>
          <w:szCs w:val="28"/>
        </w:rPr>
      </w:pPr>
      <w:r w:rsidRPr="00DE5FCF">
        <w:rPr>
          <w:szCs w:val="28"/>
        </w:rPr>
        <w:t>1. Nghị định này có hiệu lực thi hành kể từ ngày 01 tháng 07 năm 2016.</w:t>
      </w:r>
    </w:p>
    <w:p w:rsidR="00E65F2A" w:rsidRPr="00DE5FCF" w:rsidRDefault="00E65F2A" w:rsidP="00382139">
      <w:pPr>
        <w:spacing w:line="276" w:lineRule="auto"/>
        <w:ind w:firstLine="720"/>
        <w:rPr>
          <w:szCs w:val="28"/>
        </w:rPr>
      </w:pPr>
      <w:r w:rsidRPr="00DE5FCF">
        <w:rPr>
          <w:szCs w:val="28"/>
        </w:rPr>
        <w:lastRenderedPageBreak/>
        <w:t xml:space="preserve">2. </w:t>
      </w:r>
      <w:r w:rsidR="00ED2F89" w:rsidRPr="00DE5FCF">
        <w:rPr>
          <w:szCs w:val="28"/>
        </w:rPr>
        <w:t xml:space="preserve">Các </w:t>
      </w:r>
      <w:r w:rsidR="00715536" w:rsidRPr="00DE5FCF">
        <w:rPr>
          <w:szCs w:val="28"/>
        </w:rPr>
        <w:t>Chương IV, Chương V của Nghị định số 79/2006/NĐ-CP ngày 09 tháng 8 năm 2006 của Chính quy định chi tiết thi hành một số điều của Luật dược,</w:t>
      </w:r>
      <w:r w:rsidR="00ED2F89" w:rsidRPr="00DE5FCF">
        <w:rPr>
          <w:szCs w:val="28"/>
        </w:rPr>
        <w:t xml:space="preserve"> Nghị định số 89/2012/NĐ - CP ngày 24 tháng 10 năm 2012 của Chính phủ sửa đổi, bổ sung một số điều </w:t>
      </w:r>
      <w:r w:rsidR="00715536" w:rsidRPr="00DE5FCF">
        <w:rPr>
          <w:szCs w:val="28"/>
        </w:rPr>
        <w:t xml:space="preserve">của Nghị định số 79/2006/NĐ-CP ngày 09 tháng 8 năm 2006 của Chính </w:t>
      </w:r>
      <w:r w:rsidR="00AD4F18">
        <w:rPr>
          <w:szCs w:val="28"/>
        </w:rPr>
        <w:t xml:space="preserve">phủ </w:t>
      </w:r>
      <w:r w:rsidR="00715536" w:rsidRPr="00DE5FCF">
        <w:rPr>
          <w:szCs w:val="28"/>
        </w:rPr>
        <w:t>quy định chi tiết thi hành một số điều của Luật dược</w:t>
      </w:r>
      <w:r w:rsidR="00382139">
        <w:rPr>
          <w:szCs w:val="28"/>
        </w:rPr>
        <w:t xml:space="preserve"> </w:t>
      </w:r>
      <w:r w:rsidR="00BA5BC5" w:rsidRPr="00DE5FCF">
        <w:rPr>
          <w:szCs w:val="28"/>
        </w:rPr>
        <w:t>hết hiệu lực kể từ ngày Nghị định này có hiệu lực thi hành.</w:t>
      </w:r>
    </w:p>
    <w:p w:rsidR="0002196C" w:rsidRPr="00DE5FCF" w:rsidRDefault="0002196C" w:rsidP="00382139">
      <w:pPr>
        <w:spacing w:line="276" w:lineRule="auto"/>
        <w:ind w:firstLine="720"/>
        <w:rPr>
          <w:b/>
          <w:szCs w:val="28"/>
        </w:rPr>
      </w:pPr>
      <w:r w:rsidRPr="00DE5FCF">
        <w:rPr>
          <w:b/>
          <w:szCs w:val="28"/>
        </w:rPr>
        <w:t xml:space="preserve">Điều </w:t>
      </w:r>
      <w:r w:rsidR="00CB027F" w:rsidRPr="00DE5FCF">
        <w:rPr>
          <w:b/>
          <w:szCs w:val="28"/>
        </w:rPr>
        <w:t>6</w:t>
      </w:r>
      <w:r w:rsidR="00FB3361">
        <w:rPr>
          <w:b/>
          <w:szCs w:val="28"/>
        </w:rPr>
        <w:t>1</w:t>
      </w:r>
      <w:r w:rsidRPr="00DE5FCF">
        <w:rPr>
          <w:b/>
          <w:szCs w:val="28"/>
        </w:rPr>
        <w:t>. Trách nhiệm tổ chức thực hiện</w:t>
      </w:r>
    </w:p>
    <w:p w:rsidR="0002196C" w:rsidRPr="00DE5FCF" w:rsidRDefault="0002196C" w:rsidP="00382139">
      <w:pPr>
        <w:spacing w:line="276" w:lineRule="auto"/>
        <w:ind w:firstLine="720"/>
        <w:rPr>
          <w:szCs w:val="28"/>
        </w:rPr>
      </w:pPr>
      <w:r w:rsidRPr="00DE5FCF">
        <w:rPr>
          <w:szCs w:val="28"/>
        </w:rPr>
        <w:t>1. Bộ trưởng Bộ Y tế chịu trách nhiệm hướng dẫn, tổ chức thi hành Nghị định này.</w:t>
      </w:r>
    </w:p>
    <w:p w:rsidR="0002196C" w:rsidRPr="00DE5FCF" w:rsidRDefault="0002196C" w:rsidP="00382139">
      <w:pPr>
        <w:spacing w:line="276" w:lineRule="auto"/>
        <w:ind w:firstLine="720"/>
        <w:rPr>
          <w:szCs w:val="28"/>
        </w:rPr>
      </w:pPr>
      <w:r w:rsidRPr="00DE5FCF">
        <w:rPr>
          <w:szCs w:val="28"/>
        </w:rPr>
        <w:t>2. Các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p w:rsidR="0002196C" w:rsidRPr="007164F3" w:rsidRDefault="0002196C" w:rsidP="00D77AB2">
      <w:pPr>
        <w:spacing w:beforeLines="60" w:before="144" w:line="240" w:lineRule="auto"/>
        <w:ind w:firstLine="567"/>
        <w:rPr>
          <w:color w:val="000000"/>
          <w:szCs w:val="28"/>
        </w:rPr>
      </w:pPr>
    </w:p>
    <w:tbl>
      <w:tblPr>
        <w:tblW w:w="9180" w:type="dxa"/>
        <w:tblLook w:val="01E0" w:firstRow="1" w:lastRow="1" w:firstColumn="1" w:lastColumn="1" w:noHBand="0" w:noVBand="0"/>
      </w:tblPr>
      <w:tblGrid>
        <w:gridCol w:w="5070"/>
        <w:gridCol w:w="283"/>
        <w:gridCol w:w="3827"/>
      </w:tblGrid>
      <w:tr w:rsidR="0002196C" w:rsidRPr="00BB7E7C" w:rsidTr="00ED2F89">
        <w:tc>
          <w:tcPr>
            <w:tcW w:w="5070" w:type="dxa"/>
            <w:shd w:val="clear" w:color="auto" w:fill="auto"/>
          </w:tcPr>
          <w:p w:rsidR="0002196C" w:rsidRPr="00BB7E7C" w:rsidRDefault="0002196C" w:rsidP="00ED2F89">
            <w:pPr>
              <w:spacing w:line="240" w:lineRule="auto"/>
              <w:rPr>
                <w:b/>
                <w:bCs/>
                <w:i/>
                <w:color w:val="000000"/>
                <w:sz w:val="24"/>
              </w:rPr>
            </w:pPr>
            <w:r w:rsidRPr="00BB7E7C">
              <w:rPr>
                <w:b/>
                <w:i/>
                <w:color w:val="000000"/>
                <w:sz w:val="24"/>
              </w:rPr>
              <w:t>Nơi nhận:</w:t>
            </w:r>
            <w:r w:rsidRPr="00BB7E7C">
              <w:rPr>
                <w:b/>
                <w:bCs/>
                <w:i/>
                <w:color w:val="000000"/>
                <w:sz w:val="24"/>
              </w:rPr>
              <w:t xml:space="preserve"> </w:t>
            </w:r>
            <w:r w:rsidRPr="00BB7E7C">
              <w:rPr>
                <w:b/>
                <w:bCs/>
                <w:i/>
                <w:color w:val="000000"/>
                <w:sz w:val="24"/>
              </w:rPr>
              <w:tab/>
            </w:r>
            <w:r w:rsidRPr="00BB7E7C">
              <w:rPr>
                <w:b/>
                <w:bCs/>
                <w:i/>
                <w:color w:val="000000"/>
                <w:sz w:val="24"/>
              </w:rPr>
              <w:tab/>
            </w:r>
            <w:r w:rsidRPr="00BB7E7C">
              <w:rPr>
                <w:b/>
                <w:bCs/>
                <w:i/>
                <w:color w:val="000000"/>
                <w:sz w:val="24"/>
              </w:rPr>
              <w:tab/>
            </w:r>
            <w:r w:rsidRPr="00BB7E7C">
              <w:rPr>
                <w:b/>
                <w:bCs/>
                <w:i/>
                <w:color w:val="000000"/>
                <w:sz w:val="24"/>
              </w:rPr>
              <w:tab/>
              <w:t xml:space="preserve">        </w:t>
            </w:r>
          </w:p>
          <w:p w:rsidR="0002196C" w:rsidRPr="00BB7E7C" w:rsidRDefault="0002196C" w:rsidP="00ED2F89">
            <w:pPr>
              <w:spacing w:line="240" w:lineRule="auto"/>
              <w:rPr>
                <w:color w:val="000000"/>
                <w:sz w:val="24"/>
              </w:rPr>
            </w:pPr>
            <w:r w:rsidRPr="00BB7E7C">
              <w:rPr>
                <w:color w:val="000000"/>
                <w:sz w:val="24"/>
              </w:rPr>
              <w:t>- Ban Bí thư Trung ương Đảng;</w:t>
            </w:r>
            <w:r w:rsidRPr="00BB7E7C">
              <w:rPr>
                <w:color w:val="000000"/>
                <w:sz w:val="24"/>
              </w:rPr>
              <w:tab/>
            </w:r>
          </w:p>
          <w:p w:rsidR="0002196C" w:rsidRPr="00BB7E7C" w:rsidRDefault="0002196C" w:rsidP="00ED2F89">
            <w:pPr>
              <w:spacing w:line="240" w:lineRule="auto"/>
              <w:rPr>
                <w:color w:val="000000"/>
                <w:sz w:val="24"/>
              </w:rPr>
            </w:pPr>
            <w:r w:rsidRPr="00BB7E7C">
              <w:rPr>
                <w:color w:val="000000"/>
                <w:sz w:val="24"/>
              </w:rPr>
              <w:t>- Thủ tướng, các Phó Thủ tướng Chính phủ;</w:t>
            </w:r>
          </w:p>
          <w:p w:rsidR="0002196C" w:rsidRPr="00BB7E7C" w:rsidRDefault="0002196C" w:rsidP="00ED2F89">
            <w:pPr>
              <w:spacing w:line="240" w:lineRule="auto"/>
              <w:rPr>
                <w:color w:val="000000"/>
                <w:sz w:val="24"/>
              </w:rPr>
            </w:pPr>
            <w:r w:rsidRPr="00BB7E7C">
              <w:rPr>
                <w:color w:val="000000"/>
                <w:sz w:val="24"/>
              </w:rPr>
              <w:t xml:space="preserve">- Các Bộ, cơ quan ngang Bộ, </w:t>
            </w:r>
          </w:p>
          <w:p w:rsidR="0002196C" w:rsidRPr="00BB7E7C" w:rsidRDefault="0002196C" w:rsidP="00ED2F89">
            <w:pPr>
              <w:spacing w:line="240" w:lineRule="auto"/>
              <w:rPr>
                <w:color w:val="000000"/>
                <w:sz w:val="24"/>
              </w:rPr>
            </w:pPr>
            <w:r w:rsidRPr="00BB7E7C">
              <w:rPr>
                <w:color w:val="000000"/>
                <w:sz w:val="24"/>
              </w:rPr>
              <w:t xml:space="preserve">  cơ quan thuộc Chính phủ;</w:t>
            </w:r>
          </w:p>
          <w:p w:rsidR="0002196C" w:rsidRPr="00BB7E7C" w:rsidRDefault="0002196C" w:rsidP="00ED2F89">
            <w:pPr>
              <w:spacing w:line="240" w:lineRule="auto"/>
              <w:rPr>
                <w:color w:val="000000"/>
                <w:sz w:val="24"/>
              </w:rPr>
            </w:pPr>
            <w:r w:rsidRPr="00BB7E7C">
              <w:rPr>
                <w:color w:val="000000"/>
                <w:sz w:val="24"/>
              </w:rPr>
              <w:t>- HĐND, UBND các tỉnh, TP trực thuộc TW;</w:t>
            </w:r>
          </w:p>
          <w:p w:rsidR="0002196C" w:rsidRPr="00BB7E7C" w:rsidRDefault="0002196C" w:rsidP="00ED2F89">
            <w:pPr>
              <w:spacing w:line="240" w:lineRule="auto"/>
              <w:rPr>
                <w:color w:val="000000"/>
                <w:sz w:val="24"/>
              </w:rPr>
            </w:pPr>
            <w:r w:rsidRPr="00BB7E7C">
              <w:rPr>
                <w:color w:val="000000"/>
                <w:sz w:val="24"/>
              </w:rPr>
              <w:t>- Văn phòng Trung ương và các Ban của Đảng;</w:t>
            </w:r>
          </w:p>
          <w:p w:rsidR="0002196C" w:rsidRPr="00BB7E7C" w:rsidRDefault="0002196C" w:rsidP="00ED2F89">
            <w:pPr>
              <w:spacing w:line="240" w:lineRule="auto"/>
              <w:rPr>
                <w:color w:val="000000"/>
                <w:sz w:val="24"/>
              </w:rPr>
            </w:pPr>
            <w:r w:rsidRPr="00BB7E7C">
              <w:rPr>
                <w:color w:val="000000"/>
                <w:sz w:val="24"/>
              </w:rPr>
              <w:t xml:space="preserve">- Văn phòng Chủ tịch nước;                                                           </w:t>
            </w:r>
          </w:p>
          <w:p w:rsidR="0002196C" w:rsidRPr="00BB7E7C" w:rsidRDefault="0002196C" w:rsidP="00ED2F89">
            <w:pPr>
              <w:spacing w:line="240" w:lineRule="auto"/>
              <w:rPr>
                <w:color w:val="000000"/>
                <w:sz w:val="24"/>
              </w:rPr>
            </w:pPr>
            <w:r w:rsidRPr="00BB7E7C">
              <w:rPr>
                <w:color w:val="000000"/>
                <w:sz w:val="24"/>
              </w:rPr>
              <w:t>- Hội đồng Dân tộc và các Ủy ban của Quốc hội;</w:t>
            </w:r>
          </w:p>
          <w:p w:rsidR="0002196C" w:rsidRPr="00BB7E7C" w:rsidRDefault="0002196C" w:rsidP="00ED2F89">
            <w:pPr>
              <w:spacing w:line="240" w:lineRule="auto"/>
              <w:rPr>
                <w:b/>
                <w:bCs/>
                <w:color w:val="000000"/>
                <w:sz w:val="24"/>
              </w:rPr>
            </w:pPr>
            <w:r w:rsidRPr="00BB7E7C">
              <w:rPr>
                <w:color w:val="000000"/>
                <w:sz w:val="24"/>
              </w:rPr>
              <w:t xml:space="preserve">- Văn phòng Quốc hội;                                                                  </w:t>
            </w:r>
          </w:p>
          <w:p w:rsidR="0002196C" w:rsidRPr="00BB7E7C" w:rsidRDefault="0002196C" w:rsidP="00ED2F89">
            <w:pPr>
              <w:spacing w:line="240" w:lineRule="auto"/>
              <w:rPr>
                <w:b/>
                <w:bCs/>
                <w:color w:val="000000"/>
                <w:sz w:val="24"/>
              </w:rPr>
            </w:pPr>
            <w:r w:rsidRPr="00BB7E7C">
              <w:rPr>
                <w:color w:val="000000"/>
                <w:sz w:val="24"/>
              </w:rPr>
              <w:t>- Tòa án nhân dân tối cao;</w:t>
            </w:r>
            <w:r w:rsidRPr="00BB7E7C">
              <w:rPr>
                <w:b/>
                <w:bCs/>
                <w:color w:val="000000"/>
                <w:sz w:val="24"/>
              </w:rPr>
              <w:t xml:space="preserve">    </w:t>
            </w:r>
          </w:p>
          <w:p w:rsidR="0002196C" w:rsidRPr="00BB7E7C" w:rsidRDefault="0002196C" w:rsidP="00ED2F89">
            <w:pPr>
              <w:spacing w:line="240" w:lineRule="auto"/>
              <w:rPr>
                <w:bCs/>
                <w:color w:val="000000"/>
                <w:sz w:val="24"/>
              </w:rPr>
            </w:pPr>
            <w:r w:rsidRPr="00BB7E7C">
              <w:rPr>
                <w:bCs/>
                <w:color w:val="000000"/>
                <w:sz w:val="24"/>
              </w:rPr>
              <w:t xml:space="preserve">- Viện Kiểm sát nhân dân tối cao;                                                    </w:t>
            </w:r>
          </w:p>
          <w:p w:rsidR="0002196C" w:rsidRPr="00BB7E7C" w:rsidRDefault="0002196C" w:rsidP="00ED2F89">
            <w:pPr>
              <w:spacing w:line="240" w:lineRule="auto"/>
              <w:rPr>
                <w:color w:val="000000"/>
                <w:sz w:val="24"/>
              </w:rPr>
            </w:pPr>
            <w:r w:rsidRPr="00BB7E7C">
              <w:rPr>
                <w:color w:val="000000"/>
                <w:sz w:val="24"/>
              </w:rPr>
              <w:t>- Cơ quan Trung ương của các đoàn thể;</w:t>
            </w:r>
          </w:p>
          <w:p w:rsidR="0002196C" w:rsidRPr="00BB7E7C" w:rsidRDefault="0002196C" w:rsidP="00ED2F89">
            <w:pPr>
              <w:spacing w:line="240" w:lineRule="auto"/>
              <w:rPr>
                <w:color w:val="000000"/>
                <w:sz w:val="24"/>
              </w:rPr>
            </w:pPr>
            <w:r w:rsidRPr="00BB7E7C">
              <w:rPr>
                <w:color w:val="000000"/>
                <w:sz w:val="24"/>
              </w:rPr>
              <w:t>- Học viện Hành chính quốc gia;</w:t>
            </w:r>
            <w:r w:rsidRPr="00BB7E7C">
              <w:rPr>
                <w:b/>
                <w:bCs/>
                <w:color w:val="000000"/>
                <w:sz w:val="24"/>
              </w:rPr>
              <w:t xml:space="preserve"> </w:t>
            </w:r>
            <w:r w:rsidRPr="00BB7E7C">
              <w:rPr>
                <w:b/>
                <w:bCs/>
                <w:color w:val="000000"/>
                <w:sz w:val="24"/>
              </w:rPr>
              <w:tab/>
            </w:r>
            <w:r w:rsidRPr="00BB7E7C">
              <w:rPr>
                <w:b/>
                <w:bCs/>
                <w:color w:val="000000"/>
                <w:sz w:val="24"/>
              </w:rPr>
              <w:tab/>
              <w:t xml:space="preserve">     </w:t>
            </w:r>
          </w:p>
          <w:p w:rsidR="0002196C" w:rsidRPr="00BB7E7C" w:rsidRDefault="0002196C" w:rsidP="00ED2F89">
            <w:pPr>
              <w:spacing w:line="240" w:lineRule="auto"/>
              <w:rPr>
                <w:color w:val="000000"/>
                <w:sz w:val="24"/>
              </w:rPr>
            </w:pPr>
            <w:r w:rsidRPr="00BB7E7C">
              <w:rPr>
                <w:color w:val="000000"/>
                <w:sz w:val="24"/>
              </w:rPr>
              <w:t xml:space="preserve">- VPCP: BTCN, TBNC, các PCN, BNC, </w:t>
            </w:r>
          </w:p>
          <w:p w:rsidR="0002196C" w:rsidRPr="00BB7E7C" w:rsidRDefault="0002196C" w:rsidP="00ED2F89">
            <w:pPr>
              <w:spacing w:line="240" w:lineRule="auto"/>
              <w:rPr>
                <w:color w:val="000000"/>
                <w:sz w:val="24"/>
              </w:rPr>
            </w:pPr>
            <w:r w:rsidRPr="00BB7E7C">
              <w:rPr>
                <w:color w:val="000000"/>
                <w:sz w:val="24"/>
              </w:rPr>
              <w:t xml:space="preserve">   </w:t>
            </w:r>
            <w:r w:rsidR="00BA5BC5" w:rsidRPr="00BB7E7C">
              <w:rPr>
                <w:color w:val="000000"/>
                <w:sz w:val="24"/>
              </w:rPr>
              <w:t>Công TTĐT</w:t>
            </w:r>
            <w:r w:rsidRPr="00BB7E7C">
              <w:rPr>
                <w:color w:val="000000"/>
                <w:sz w:val="24"/>
              </w:rPr>
              <w:t xml:space="preserve"> Chính phủ, Ban Điều hành 112, </w:t>
            </w:r>
          </w:p>
          <w:p w:rsidR="0002196C" w:rsidRPr="00BB7E7C" w:rsidRDefault="0002196C" w:rsidP="00ED2F89">
            <w:pPr>
              <w:spacing w:line="240" w:lineRule="auto"/>
              <w:rPr>
                <w:color w:val="000000"/>
                <w:sz w:val="24"/>
              </w:rPr>
            </w:pPr>
            <w:r w:rsidRPr="00BB7E7C">
              <w:rPr>
                <w:color w:val="000000"/>
                <w:sz w:val="24"/>
              </w:rPr>
              <w:t xml:space="preserve">   Người phát ngôn của Thủ tướng Chính phủ,</w:t>
            </w:r>
          </w:p>
          <w:p w:rsidR="0002196C" w:rsidRPr="00BB7E7C" w:rsidRDefault="0002196C" w:rsidP="00ED2F89">
            <w:pPr>
              <w:spacing w:line="240" w:lineRule="auto"/>
              <w:rPr>
                <w:color w:val="000000"/>
                <w:sz w:val="24"/>
              </w:rPr>
            </w:pPr>
            <w:r w:rsidRPr="00BB7E7C">
              <w:rPr>
                <w:color w:val="000000"/>
                <w:sz w:val="24"/>
              </w:rPr>
              <w:t xml:space="preserve">   các Vụ, Cục, đơn vị trực thuộc, Công báo;</w:t>
            </w:r>
          </w:p>
          <w:p w:rsidR="0002196C" w:rsidRPr="00BB7E7C" w:rsidRDefault="0002196C" w:rsidP="00ED2F89">
            <w:pPr>
              <w:spacing w:line="240" w:lineRule="auto"/>
              <w:rPr>
                <w:color w:val="000000"/>
              </w:rPr>
            </w:pPr>
            <w:r w:rsidRPr="00BB7E7C">
              <w:rPr>
                <w:color w:val="000000"/>
                <w:sz w:val="24"/>
              </w:rPr>
              <w:t>- Lưu: Văn thư, VX.</w:t>
            </w:r>
          </w:p>
        </w:tc>
        <w:tc>
          <w:tcPr>
            <w:tcW w:w="283" w:type="dxa"/>
            <w:shd w:val="clear" w:color="auto" w:fill="auto"/>
          </w:tcPr>
          <w:p w:rsidR="0002196C" w:rsidRPr="007164F3" w:rsidRDefault="0002196C" w:rsidP="00ED2F89">
            <w:pPr>
              <w:pStyle w:val="Footer"/>
              <w:tabs>
                <w:tab w:val="clear" w:pos="4320"/>
                <w:tab w:val="clear" w:pos="8640"/>
              </w:tabs>
              <w:jc w:val="both"/>
              <w:rPr>
                <w:rFonts w:ascii="Times New Roman" w:hAnsi="Times New Roman"/>
                <w:color w:val="000000"/>
                <w:sz w:val="24"/>
                <w:szCs w:val="24"/>
              </w:rPr>
            </w:pPr>
          </w:p>
        </w:tc>
        <w:tc>
          <w:tcPr>
            <w:tcW w:w="3827" w:type="dxa"/>
            <w:shd w:val="clear" w:color="auto" w:fill="auto"/>
          </w:tcPr>
          <w:p w:rsidR="0002196C" w:rsidRPr="007164F3" w:rsidRDefault="0002196C" w:rsidP="00ED2F89">
            <w:pPr>
              <w:pStyle w:val="Footer"/>
              <w:tabs>
                <w:tab w:val="clear" w:pos="4320"/>
                <w:tab w:val="clear" w:pos="8640"/>
              </w:tabs>
              <w:jc w:val="center"/>
              <w:rPr>
                <w:rFonts w:ascii="Times New Roman" w:hAnsi="Times New Roman"/>
                <w:b/>
                <w:color w:val="000000"/>
              </w:rPr>
            </w:pPr>
            <w:r w:rsidRPr="007164F3">
              <w:rPr>
                <w:rFonts w:ascii="Times New Roman" w:hAnsi="Times New Roman"/>
                <w:b/>
                <w:color w:val="000000"/>
              </w:rPr>
              <w:t>TM. CHÍNH PHỦ</w:t>
            </w:r>
          </w:p>
          <w:p w:rsidR="0002196C" w:rsidRPr="007164F3" w:rsidRDefault="0002196C" w:rsidP="00ED2F89">
            <w:pPr>
              <w:pStyle w:val="Footer"/>
              <w:tabs>
                <w:tab w:val="clear" w:pos="4320"/>
                <w:tab w:val="clear" w:pos="8640"/>
              </w:tabs>
              <w:jc w:val="center"/>
              <w:rPr>
                <w:rFonts w:ascii="Times New Roman" w:hAnsi="Times New Roman"/>
                <w:b/>
                <w:color w:val="000000"/>
              </w:rPr>
            </w:pPr>
            <w:r w:rsidRPr="007164F3">
              <w:rPr>
                <w:rFonts w:ascii="Times New Roman" w:hAnsi="Times New Roman"/>
                <w:b/>
                <w:color w:val="000000"/>
              </w:rPr>
              <w:t>THỦ TƯỚNG</w:t>
            </w:r>
          </w:p>
          <w:p w:rsidR="0002196C" w:rsidRPr="007164F3" w:rsidRDefault="0002196C" w:rsidP="00ED2F89">
            <w:pPr>
              <w:pStyle w:val="Footer"/>
              <w:tabs>
                <w:tab w:val="clear" w:pos="4320"/>
                <w:tab w:val="clear" w:pos="8640"/>
              </w:tabs>
              <w:jc w:val="center"/>
              <w:rPr>
                <w:rFonts w:ascii="Times New Roman" w:hAnsi="Times New Roman"/>
                <w:b/>
                <w:color w:val="000000"/>
              </w:rPr>
            </w:pPr>
          </w:p>
          <w:p w:rsidR="0002196C" w:rsidRPr="007164F3" w:rsidRDefault="0002196C" w:rsidP="00ED2F89">
            <w:pPr>
              <w:pStyle w:val="Footer"/>
              <w:tabs>
                <w:tab w:val="clear" w:pos="4320"/>
                <w:tab w:val="clear" w:pos="8640"/>
              </w:tabs>
              <w:jc w:val="center"/>
              <w:rPr>
                <w:rFonts w:ascii="Times New Roman" w:hAnsi="Times New Roman"/>
                <w:b/>
                <w:color w:val="000000"/>
              </w:rPr>
            </w:pPr>
          </w:p>
          <w:p w:rsidR="0002196C" w:rsidRPr="007164F3" w:rsidRDefault="0002196C" w:rsidP="00ED2F89">
            <w:pPr>
              <w:pStyle w:val="Footer"/>
              <w:tabs>
                <w:tab w:val="clear" w:pos="4320"/>
                <w:tab w:val="clear" w:pos="8640"/>
              </w:tabs>
              <w:jc w:val="center"/>
              <w:rPr>
                <w:rFonts w:ascii="Times New Roman" w:hAnsi="Times New Roman"/>
                <w:b/>
                <w:color w:val="000000"/>
              </w:rPr>
            </w:pPr>
          </w:p>
          <w:p w:rsidR="0002196C" w:rsidRPr="007164F3" w:rsidRDefault="0002196C" w:rsidP="00ED2F89">
            <w:pPr>
              <w:pStyle w:val="Footer"/>
              <w:tabs>
                <w:tab w:val="clear" w:pos="4320"/>
                <w:tab w:val="clear" w:pos="8640"/>
              </w:tabs>
              <w:jc w:val="center"/>
              <w:rPr>
                <w:rFonts w:ascii="Times New Roman" w:hAnsi="Times New Roman"/>
                <w:b/>
                <w:color w:val="000000"/>
              </w:rPr>
            </w:pPr>
          </w:p>
          <w:p w:rsidR="0002196C" w:rsidRPr="007164F3" w:rsidRDefault="0002196C" w:rsidP="00ED2F89">
            <w:pPr>
              <w:pStyle w:val="Footer"/>
              <w:tabs>
                <w:tab w:val="clear" w:pos="4320"/>
                <w:tab w:val="clear" w:pos="8640"/>
              </w:tabs>
              <w:jc w:val="center"/>
              <w:rPr>
                <w:rFonts w:ascii="Times New Roman" w:hAnsi="Times New Roman"/>
                <w:b/>
                <w:color w:val="000000"/>
              </w:rPr>
            </w:pPr>
          </w:p>
          <w:p w:rsidR="0002196C" w:rsidRPr="007164F3" w:rsidRDefault="0002196C" w:rsidP="00ED2F89">
            <w:pPr>
              <w:pStyle w:val="Footer"/>
              <w:tabs>
                <w:tab w:val="clear" w:pos="4320"/>
                <w:tab w:val="clear" w:pos="8640"/>
              </w:tabs>
              <w:jc w:val="center"/>
              <w:rPr>
                <w:rFonts w:ascii="Times New Roman" w:hAnsi="Times New Roman"/>
                <w:b/>
                <w:color w:val="000000"/>
                <w:sz w:val="24"/>
                <w:szCs w:val="24"/>
              </w:rPr>
            </w:pPr>
            <w:r w:rsidRPr="007164F3">
              <w:rPr>
                <w:rFonts w:ascii="Times New Roman" w:hAnsi="Times New Roman"/>
                <w:b/>
                <w:bCs/>
                <w:color w:val="000000"/>
              </w:rPr>
              <w:t>Nguyễn Xuân Phúc</w:t>
            </w:r>
          </w:p>
        </w:tc>
      </w:tr>
    </w:tbl>
    <w:p w:rsidR="00A5120C" w:rsidRDefault="00A5120C">
      <w:pPr>
        <w:rPr>
          <w:szCs w:val="28"/>
        </w:rPr>
      </w:pPr>
    </w:p>
    <w:p w:rsidR="00A5120C" w:rsidRDefault="00A5120C">
      <w:pPr>
        <w:rPr>
          <w:szCs w:val="28"/>
        </w:rPr>
      </w:pPr>
    </w:p>
    <w:sectPr w:rsidR="00A5120C" w:rsidSect="00E65F2A">
      <w:footerReference w:type="default" r:id="rId8"/>
      <w:pgSz w:w="11907" w:h="16840" w:code="9"/>
      <w:pgMar w:top="1134" w:right="1134" w:bottom="1134" w:left="1701" w:header="720" w:footer="4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1F2" w:rsidRDefault="00CA01F2" w:rsidP="00E65F2A">
      <w:pPr>
        <w:spacing w:line="240" w:lineRule="auto"/>
      </w:pPr>
      <w:r>
        <w:separator/>
      </w:r>
    </w:p>
  </w:endnote>
  <w:endnote w:type="continuationSeparator" w:id="0">
    <w:p w:rsidR="00CA01F2" w:rsidRDefault="00CA01F2" w:rsidP="00E65F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AB2" w:rsidRDefault="00D77AB2">
    <w:pPr>
      <w:pStyle w:val="Footer"/>
      <w:jc w:val="right"/>
    </w:pPr>
    <w:r w:rsidRPr="00E65F2A">
      <w:rPr>
        <w:rFonts w:ascii="Times New Roman" w:hAnsi="Times New Roman"/>
        <w:sz w:val="24"/>
        <w:szCs w:val="24"/>
      </w:rPr>
      <w:fldChar w:fldCharType="begin"/>
    </w:r>
    <w:r w:rsidRPr="00E65F2A">
      <w:rPr>
        <w:rFonts w:ascii="Times New Roman" w:hAnsi="Times New Roman"/>
        <w:sz w:val="24"/>
        <w:szCs w:val="24"/>
      </w:rPr>
      <w:instrText xml:space="preserve"> PAGE   \* MERGEFORMAT </w:instrText>
    </w:r>
    <w:r w:rsidRPr="00E65F2A">
      <w:rPr>
        <w:rFonts w:ascii="Times New Roman" w:hAnsi="Times New Roman"/>
        <w:sz w:val="24"/>
        <w:szCs w:val="24"/>
      </w:rPr>
      <w:fldChar w:fldCharType="separate"/>
    </w:r>
    <w:r w:rsidR="00217777">
      <w:rPr>
        <w:rFonts w:ascii="Times New Roman" w:hAnsi="Times New Roman"/>
        <w:noProof/>
        <w:sz w:val="24"/>
        <w:szCs w:val="24"/>
      </w:rPr>
      <w:t>1</w:t>
    </w:r>
    <w:r w:rsidRPr="00E65F2A">
      <w:rPr>
        <w:rFonts w:ascii="Times New Roman" w:hAnsi="Times New Roman"/>
        <w:sz w:val="24"/>
        <w:szCs w:val="24"/>
      </w:rPr>
      <w:fldChar w:fldCharType="end"/>
    </w:r>
  </w:p>
  <w:p w:rsidR="00D77AB2" w:rsidRDefault="00D77A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1F2" w:rsidRDefault="00CA01F2" w:rsidP="00E65F2A">
      <w:pPr>
        <w:spacing w:line="240" w:lineRule="auto"/>
      </w:pPr>
      <w:r>
        <w:separator/>
      </w:r>
    </w:p>
  </w:footnote>
  <w:footnote w:type="continuationSeparator" w:id="0">
    <w:p w:rsidR="00CA01F2" w:rsidRDefault="00CA01F2" w:rsidP="00E65F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264CFE"/>
    <w:multiLevelType w:val="hybridMultilevel"/>
    <w:tmpl w:val="F2206770"/>
    <w:lvl w:ilvl="0" w:tplc="0409000F">
      <w:start w:val="1"/>
      <w:numFmt w:val="decimal"/>
      <w:lvlText w:val="%1."/>
      <w:lvlJc w:val="left"/>
      <w:pPr>
        <w:ind w:left="5463" w:hanging="360"/>
      </w:pPr>
      <w:rPr>
        <w:rFonts w:hint="default"/>
      </w:rPr>
    </w:lvl>
    <w:lvl w:ilvl="1" w:tplc="04090019" w:tentative="1">
      <w:start w:val="1"/>
      <w:numFmt w:val="lowerLetter"/>
      <w:lvlText w:val="%2."/>
      <w:lvlJc w:val="left"/>
      <w:pPr>
        <w:ind w:left="6183" w:hanging="360"/>
      </w:pPr>
    </w:lvl>
    <w:lvl w:ilvl="2" w:tplc="0409001B" w:tentative="1">
      <w:start w:val="1"/>
      <w:numFmt w:val="lowerRoman"/>
      <w:lvlText w:val="%3."/>
      <w:lvlJc w:val="right"/>
      <w:pPr>
        <w:ind w:left="6903" w:hanging="180"/>
      </w:pPr>
    </w:lvl>
    <w:lvl w:ilvl="3" w:tplc="0409000F" w:tentative="1">
      <w:start w:val="1"/>
      <w:numFmt w:val="decimal"/>
      <w:lvlText w:val="%4."/>
      <w:lvlJc w:val="left"/>
      <w:pPr>
        <w:ind w:left="7623" w:hanging="360"/>
      </w:pPr>
    </w:lvl>
    <w:lvl w:ilvl="4" w:tplc="04090019" w:tentative="1">
      <w:start w:val="1"/>
      <w:numFmt w:val="lowerLetter"/>
      <w:lvlText w:val="%5."/>
      <w:lvlJc w:val="left"/>
      <w:pPr>
        <w:ind w:left="8343" w:hanging="360"/>
      </w:pPr>
    </w:lvl>
    <w:lvl w:ilvl="5" w:tplc="0409001B" w:tentative="1">
      <w:start w:val="1"/>
      <w:numFmt w:val="lowerRoman"/>
      <w:lvlText w:val="%6."/>
      <w:lvlJc w:val="right"/>
      <w:pPr>
        <w:ind w:left="9063" w:hanging="180"/>
      </w:pPr>
    </w:lvl>
    <w:lvl w:ilvl="6" w:tplc="0409000F" w:tentative="1">
      <w:start w:val="1"/>
      <w:numFmt w:val="decimal"/>
      <w:lvlText w:val="%7."/>
      <w:lvlJc w:val="left"/>
      <w:pPr>
        <w:ind w:left="9783" w:hanging="360"/>
      </w:pPr>
    </w:lvl>
    <w:lvl w:ilvl="7" w:tplc="04090019" w:tentative="1">
      <w:start w:val="1"/>
      <w:numFmt w:val="lowerLetter"/>
      <w:lvlText w:val="%8."/>
      <w:lvlJc w:val="left"/>
      <w:pPr>
        <w:ind w:left="10503" w:hanging="360"/>
      </w:pPr>
    </w:lvl>
    <w:lvl w:ilvl="8" w:tplc="0409001B" w:tentative="1">
      <w:start w:val="1"/>
      <w:numFmt w:val="lowerRoman"/>
      <w:lvlText w:val="%9."/>
      <w:lvlJc w:val="right"/>
      <w:pPr>
        <w:ind w:left="1122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D34"/>
    <w:rsid w:val="0000127C"/>
    <w:rsid w:val="00003588"/>
    <w:rsid w:val="0002196C"/>
    <w:rsid w:val="000401BF"/>
    <w:rsid w:val="000430D4"/>
    <w:rsid w:val="00056037"/>
    <w:rsid w:val="0006475B"/>
    <w:rsid w:val="000737DD"/>
    <w:rsid w:val="00092B8A"/>
    <w:rsid w:val="00093140"/>
    <w:rsid w:val="000A5354"/>
    <w:rsid w:val="000B1D9C"/>
    <w:rsid w:val="000D5189"/>
    <w:rsid w:val="000D64F0"/>
    <w:rsid w:val="000E45A9"/>
    <w:rsid w:val="000F7CF1"/>
    <w:rsid w:val="001053BB"/>
    <w:rsid w:val="001267BB"/>
    <w:rsid w:val="001457D2"/>
    <w:rsid w:val="001513EB"/>
    <w:rsid w:val="00167D0F"/>
    <w:rsid w:val="00170B3C"/>
    <w:rsid w:val="001831E4"/>
    <w:rsid w:val="001F0D5B"/>
    <w:rsid w:val="00211D58"/>
    <w:rsid w:val="00217777"/>
    <w:rsid w:val="002217B3"/>
    <w:rsid w:val="00252CA4"/>
    <w:rsid w:val="00261D1C"/>
    <w:rsid w:val="002647B6"/>
    <w:rsid w:val="00267698"/>
    <w:rsid w:val="0027333F"/>
    <w:rsid w:val="002A7D34"/>
    <w:rsid w:val="002C72BB"/>
    <w:rsid w:val="002D02B7"/>
    <w:rsid w:val="002E0A19"/>
    <w:rsid w:val="00316652"/>
    <w:rsid w:val="00321DD9"/>
    <w:rsid w:val="003251A1"/>
    <w:rsid w:val="00331379"/>
    <w:rsid w:val="00356378"/>
    <w:rsid w:val="00382139"/>
    <w:rsid w:val="003D6AF7"/>
    <w:rsid w:val="003F11DA"/>
    <w:rsid w:val="00444E96"/>
    <w:rsid w:val="0046193D"/>
    <w:rsid w:val="004716B6"/>
    <w:rsid w:val="004A3C06"/>
    <w:rsid w:val="004B4379"/>
    <w:rsid w:val="004B66ED"/>
    <w:rsid w:val="004E6C6C"/>
    <w:rsid w:val="005740A8"/>
    <w:rsid w:val="005E343F"/>
    <w:rsid w:val="00616E0F"/>
    <w:rsid w:val="0063431E"/>
    <w:rsid w:val="00645EC7"/>
    <w:rsid w:val="006573DB"/>
    <w:rsid w:val="00687610"/>
    <w:rsid w:val="00691618"/>
    <w:rsid w:val="00694919"/>
    <w:rsid w:val="00696BC5"/>
    <w:rsid w:val="006A5977"/>
    <w:rsid w:val="006D1279"/>
    <w:rsid w:val="006F5FD1"/>
    <w:rsid w:val="00704EB8"/>
    <w:rsid w:val="00715536"/>
    <w:rsid w:val="007157F6"/>
    <w:rsid w:val="007209D7"/>
    <w:rsid w:val="00736CCD"/>
    <w:rsid w:val="00754DCB"/>
    <w:rsid w:val="0077088A"/>
    <w:rsid w:val="007821D8"/>
    <w:rsid w:val="00791F1B"/>
    <w:rsid w:val="007A18B9"/>
    <w:rsid w:val="007A1FD0"/>
    <w:rsid w:val="007A4892"/>
    <w:rsid w:val="007A70AE"/>
    <w:rsid w:val="007D5C12"/>
    <w:rsid w:val="0080697D"/>
    <w:rsid w:val="0083306B"/>
    <w:rsid w:val="00844F86"/>
    <w:rsid w:val="00852C56"/>
    <w:rsid w:val="00856275"/>
    <w:rsid w:val="008644F8"/>
    <w:rsid w:val="0087010C"/>
    <w:rsid w:val="00886AEF"/>
    <w:rsid w:val="008911DE"/>
    <w:rsid w:val="00891C39"/>
    <w:rsid w:val="008A33F3"/>
    <w:rsid w:val="008B13FC"/>
    <w:rsid w:val="008B243D"/>
    <w:rsid w:val="008D39B8"/>
    <w:rsid w:val="00905B8E"/>
    <w:rsid w:val="00970B83"/>
    <w:rsid w:val="009B6E06"/>
    <w:rsid w:val="009E0A07"/>
    <w:rsid w:val="009E7FF8"/>
    <w:rsid w:val="00A16687"/>
    <w:rsid w:val="00A32FAB"/>
    <w:rsid w:val="00A350B5"/>
    <w:rsid w:val="00A5120C"/>
    <w:rsid w:val="00A73247"/>
    <w:rsid w:val="00A8127C"/>
    <w:rsid w:val="00A83FA5"/>
    <w:rsid w:val="00A84D49"/>
    <w:rsid w:val="00A873BC"/>
    <w:rsid w:val="00AB742F"/>
    <w:rsid w:val="00AC2AFF"/>
    <w:rsid w:val="00AD4F18"/>
    <w:rsid w:val="00AE316E"/>
    <w:rsid w:val="00AE6D4E"/>
    <w:rsid w:val="00AE7C93"/>
    <w:rsid w:val="00B20C80"/>
    <w:rsid w:val="00B244F3"/>
    <w:rsid w:val="00B25923"/>
    <w:rsid w:val="00B4289B"/>
    <w:rsid w:val="00B44796"/>
    <w:rsid w:val="00B507C2"/>
    <w:rsid w:val="00B55E2D"/>
    <w:rsid w:val="00B55F64"/>
    <w:rsid w:val="00B7373C"/>
    <w:rsid w:val="00BA0EC2"/>
    <w:rsid w:val="00BA5BC5"/>
    <w:rsid w:val="00BB0DBE"/>
    <w:rsid w:val="00BB7E7C"/>
    <w:rsid w:val="00BF0F23"/>
    <w:rsid w:val="00BF6234"/>
    <w:rsid w:val="00C312E5"/>
    <w:rsid w:val="00C518D8"/>
    <w:rsid w:val="00C60D58"/>
    <w:rsid w:val="00CA0105"/>
    <w:rsid w:val="00CA01F2"/>
    <w:rsid w:val="00CB027F"/>
    <w:rsid w:val="00CB3FC2"/>
    <w:rsid w:val="00D31E54"/>
    <w:rsid w:val="00D347A7"/>
    <w:rsid w:val="00D363C9"/>
    <w:rsid w:val="00D37EA7"/>
    <w:rsid w:val="00D44B0E"/>
    <w:rsid w:val="00D53732"/>
    <w:rsid w:val="00D77AB2"/>
    <w:rsid w:val="00DA3DC2"/>
    <w:rsid w:val="00DA58A6"/>
    <w:rsid w:val="00DB0886"/>
    <w:rsid w:val="00DB11C3"/>
    <w:rsid w:val="00DC5128"/>
    <w:rsid w:val="00DE5FCF"/>
    <w:rsid w:val="00DF1423"/>
    <w:rsid w:val="00E2122F"/>
    <w:rsid w:val="00E2215D"/>
    <w:rsid w:val="00E31230"/>
    <w:rsid w:val="00E46B72"/>
    <w:rsid w:val="00E56853"/>
    <w:rsid w:val="00E65F2A"/>
    <w:rsid w:val="00E7571E"/>
    <w:rsid w:val="00E77CB5"/>
    <w:rsid w:val="00E874D7"/>
    <w:rsid w:val="00EB30E6"/>
    <w:rsid w:val="00EB5911"/>
    <w:rsid w:val="00EC227E"/>
    <w:rsid w:val="00EC6990"/>
    <w:rsid w:val="00ED18AF"/>
    <w:rsid w:val="00ED2F89"/>
    <w:rsid w:val="00EF4B1E"/>
    <w:rsid w:val="00EF5D12"/>
    <w:rsid w:val="00F41AE8"/>
    <w:rsid w:val="00F43F5F"/>
    <w:rsid w:val="00F95FA5"/>
    <w:rsid w:val="00F96415"/>
    <w:rsid w:val="00F97E5B"/>
    <w:rsid w:val="00FA451E"/>
    <w:rsid w:val="00FB3361"/>
    <w:rsid w:val="00FB486D"/>
    <w:rsid w:val="00FF10ED"/>
    <w:rsid w:val="00FF39D2"/>
    <w:rsid w:val="00FF6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E6BE68B0-3CC8-4F12-8481-D845736AD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70B3C"/>
    <w:pPr>
      <w:spacing w:line="288" w:lineRule="auto"/>
      <w:jc w:val="both"/>
    </w:pPr>
    <w:rPr>
      <w:sz w:val="28"/>
      <w:szCs w:val="22"/>
    </w:rPr>
  </w:style>
  <w:style w:type="paragraph" w:styleId="Heading3">
    <w:name w:val="heading 3"/>
    <w:basedOn w:val="Normal"/>
    <w:next w:val="Normal"/>
    <w:link w:val="Heading3Char"/>
    <w:qFormat/>
    <w:rsid w:val="00B55E2D"/>
    <w:pPr>
      <w:keepNext/>
      <w:spacing w:line="240" w:lineRule="auto"/>
      <w:jc w:val="center"/>
      <w:outlineLvl w:val="2"/>
    </w:pPr>
    <w:rPr>
      <w:rFonts w:ascii=".VnTime" w:eastAsia="Times New Roman" w:hAnsi=".VnTime"/>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7D34"/>
    <w:pPr>
      <w:spacing w:before="100" w:beforeAutospacing="1" w:after="100" w:afterAutospacing="1" w:line="240" w:lineRule="auto"/>
      <w:jc w:val="left"/>
    </w:pPr>
    <w:rPr>
      <w:rFonts w:eastAsia="Times New Roman"/>
      <w:sz w:val="24"/>
      <w:szCs w:val="24"/>
    </w:rPr>
  </w:style>
  <w:style w:type="character" w:customStyle="1" w:styleId="apple-converted-space">
    <w:name w:val="apple-converted-space"/>
    <w:basedOn w:val="DefaultParagraphFont"/>
    <w:rsid w:val="002A7D34"/>
  </w:style>
  <w:style w:type="character" w:customStyle="1" w:styleId="Heading3Char">
    <w:name w:val="Heading 3 Char"/>
    <w:basedOn w:val="DefaultParagraphFont"/>
    <w:link w:val="Heading3"/>
    <w:rsid w:val="00B55E2D"/>
    <w:rPr>
      <w:rFonts w:ascii=".VnTime" w:eastAsia="Times New Roman" w:hAnsi=".VnTime" w:cs="Times New Roman"/>
      <w:b/>
      <w:szCs w:val="24"/>
    </w:rPr>
  </w:style>
  <w:style w:type="paragraph" w:styleId="BodyText">
    <w:name w:val="Body Text"/>
    <w:basedOn w:val="Normal"/>
    <w:link w:val="BodyTextChar"/>
    <w:rsid w:val="000F7CF1"/>
    <w:pPr>
      <w:spacing w:after="120" w:line="240" w:lineRule="auto"/>
      <w:jc w:val="left"/>
    </w:pPr>
    <w:rPr>
      <w:rFonts w:ascii=".VnTime" w:eastAsia="Times New Roman" w:hAnsi=".VnTime"/>
      <w:szCs w:val="20"/>
    </w:rPr>
  </w:style>
  <w:style w:type="character" w:customStyle="1" w:styleId="BodyTextChar">
    <w:name w:val="Body Text Char"/>
    <w:basedOn w:val="DefaultParagraphFont"/>
    <w:link w:val="BodyText"/>
    <w:rsid w:val="000F7CF1"/>
    <w:rPr>
      <w:rFonts w:ascii=".VnTime" w:eastAsia="Times New Roman" w:hAnsi=".VnTime" w:cs="Times New Roman"/>
      <w:szCs w:val="20"/>
    </w:rPr>
  </w:style>
  <w:style w:type="character" w:styleId="Hyperlink">
    <w:name w:val="Hyperlink"/>
    <w:basedOn w:val="DefaultParagraphFont"/>
    <w:uiPriority w:val="99"/>
    <w:semiHidden/>
    <w:unhideWhenUsed/>
    <w:rsid w:val="00F95FA5"/>
    <w:rPr>
      <w:color w:val="0000FF"/>
      <w:u w:val="single"/>
    </w:rPr>
  </w:style>
  <w:style w:type="character" w:styleId="Strong">
    <w:name w:val="Strong"/>
    <w:basedOn w:val="DefaultParagraphFont"/>
    <w:uiPriority w:val="22"/>
    <w:qFormat/>
    <w:rsid w:val="003F11DA"/>
    <w:rPr>
      <w:b/>
      <w:bCs/>
    </w:rPr>
  </w:style>
  <w:style w:type="paragraph" w:styleId="BodyTextIndent3">
    <w:name w:val="Body Text Indent 3"/>
    <w:basedOn w:val="Normal"/>
    <w:link w:val="BodyTextIndent3Char"/>
    <w:uiPriority w:val="99"/>
    <w:semiHidden/>
    <w:unhideWhenUsed/>
    <w:rsid w:val="0000127C"/>
    <w:pPr>
      <w:spacing w:before="100" w:beforeAutospacing="1" w:after="100" w:afterAutospacing="1" w:line="240" w:lineRule="auto"/>
      <w:jc w:val="left"/>
    </w:pPr>
    <w:rPr>
      <w:rFonts w:eastAsia="Times New Roman"/>
      <w:sz w:val="24"/>
      <w:szCs w:val="24"/>
    </w:rPr>
  </w:style>
  <w:style w:type="character" w:customStyle="1" w:styleId="BodyTextIndent3Char">
    <w:name w:val="Body Text Indent 3 Char"/>
    <w:basedOn w:val="DefaultParagraphFont"/>
    <w:link w:val="BodyTextIndent3"/>
    <w:uiPriority w:val="99"/>
    <w:semiHidden/>
    <w:rsid w:val="0000127C"/>
    <w:rPr>
      <w:rFonts w:eastAsia="Times New Roman" w:cs="Times New Roman"/>
      <w:sz w:val="24"/>
      <w:szCs w:val="24"/>
    </w:rPr>
  </w:style>
  <w:style w:type="character" w:styleId="Emphasis">
    <w:name w:val="Emphasis"/>
    <w:basedOn w:val="DefaultParagraphFont"/>
    <w:uiPriority w:val="20"/>
    <w:qFormat/>
    <w:rsid w:val="00DA3DC2"/>
    <w:rPr>
      <w:i/>
      <w:iCs/>
    </w:rPr>
  </w:style>
  <w:style w:type="paragraph" w:styleId="Footer">
    <w:name w:val="footer"/>
    <w:basedOn w:val="Normal"/>
    <w:link w:val="FooterChar"/>
    <w:uiPriority w:val="99"/>
    <w:rsid w:val="0002196C"/>
    <w:pPr>
      <w:tabs>
        <w:tab w:val="center" w:pos="4320"/>
        <w:tab w:val="right" w:pos="8640"/>
      </w:tabs>
      <w:spacing w:line="240" w:lineRule="auto"/>
      <w:jc w:val="left"/>
    </w:pPr>
    <w:rPr>
      <w:rFonts w:ascii=".VnTime" w:eastAsia="Times New Roman" w:hAnsi=".VnTime"/>
      <w:szCs w:val="28"/>
    </w:rPr>
  </w:style>
  <w:style w:type="character" w:customStyle="1" w:styleId="FooterChar">
    <w:name w:val="Footer Char"/>
    <w:basedOn w:val="DefaultParagraphFont"/>
    <w:link w:val="Footer"/>
    <w:uiPriority w:val="99"/>
    <w:rsid w:val="0002196C"/>
    <w:rPr>
      <w:rFonts w:ascii=".VnTime" w:eastAsia="Times New Roman" w:hAnsi=".VnTime" w:cs="Times New Roman"/>
      <w:szCs w:val="28"/>
    </w:rPr>
  </w:style>
  <w:style w:type="paragraph" w:styleId="Header">
    <w:name w:val="header"/>
    <w:basedOn w:val="Normal"/>
    <w:link w:val="HeaderChar"/>
    <w:uiPriority w:val="99"/>
    <w:semiHidden/>
    <w:unhideWhenUsed/>
    <w:rsid w:val="00E65F2A"/>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E65F2A"/>
  </w:style>
  <w:style w:type="paragraph" w:styleId="ListParagraph">
    <w:name w:val="List Paragraph"/>
    <w:basedOn w:val="Normal"/>
    <w:uiPriority w:val="34"/>
    <w:qFormat/>
    <w:rsid w:val="00A16687"/>
    <w:pPr>
      <w:spacing w:after="200" w:line="276" w:lineRule="auto"/>
      <w:ind w:left="720"/>
      <w:contextualSpacing/>
      <w:jc w:val="left"/>
    </w:pPr>
    <w:rPr>
      <w:rFonts w:ascii="Calibri" w:eastAsia="Times New Roman"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6714">
      <w:bodyDiv w:val="1"/>
      <w:marLeft w:val="0"/>
      <w:marRight w:val="0"/>
      <w:marTop w:val="0"/>
      <w:marBottom w:val="0"/>
      <w:divBdr>
        <w:top w:val="none" w:sz="0" w:space="0" w:color="auto"/>
        <w:left w:val="none" w:sz="0" w:space="0" w:color="auto"/>
        <w:bottom w:val="none" w:sz="0" w:space="0" w:color="auto"/>
        <w:right w:val="none" w:sz="0" w:space="0" w:color="auto"/>
      </w:divBdr>
    </w:div>
    <w:div w:id="417678309">
      <w:bodyDiv w:val="1"/>
      <w:marLeft w:val="0"/>
      <w:marRight w:val="0"/>
      <w:marTop w:val="0"/>
      <w:marBottom w:val="0"/>
      <w:divBdr>
        <w:top w:val="none" w:sz="0" w:space="0" w:color="auto"/>
        <w:left w:val="none" w:sz="0" w:space="0" w:color="auto"/>
        <w:bottom w:val="none" w:sz="0" w:space="0" w:color="auto"/>
        <w:right w:val="none" w:sz="0" w:space="0" w:color="auto"/>
      </w:divBdr>
    </w:div>
    <w:div w:id="445581790">
      <w:bodyDiv w:val="1"/>
      <w:marLeft w:val="0"/>
      <w:marRight w:val="0"/>
      <w:marTop w:val="0"/>
      <w:marBottom w:val="0"/>
      <w:divBdr>
        <w:top w:val="none" w:sz="0" w:space="0" w:color="auto"/>
        <w:left w:val="none" w:sz="0" w:space="0" w:color="auto"/>
        <w:bottom w:val="none" w:sz="0" w:space="0" w:color="auto"/>
        <w:right w:val="none" w:sz="0" w:space="0" w:color="auto"/>
      </w:divBdr>
    </w:div>
    <w:div w:id="480393884">
      <w:bodyDiv w:val="1"/>
      <w:marLeft w:val="0"/>
      <w:marRight w:val="0"/>
      <w:marTop w:val="0"/>
      <w:marBottom w:val="0"/>
      <w:divBdr>
        <w:top w:val="none" w:sz="0" w:space="0" w:color="auto"/>
        <w:left w:val="none" w:sz="0" w:space="0" w:color="auto"/>
        <w:bottom w:val="none" w:sz="0" w:space="0" w:color="auto"/>
        <w:right w:val="none" w:sz="0" w:space="0" w:color="auto"/>
      </w:divBdr>
    </w:div>
    <w:div w:id="487209808">
      <w:bodyDiv w:val="1"/>
      <w:marLeft w:val="0"/>
      <w:marRight w:val="0"/>
      <w:marTop w:val="0"/>
      <w:marBottom w:val="0"/>
      <w:divBdr>
        <w:top w:val="none" w:sz="0" w:space="0" w:color="auto"/>
        <w:left w:val="none" w:sz="0" w:space="0" w:color="auto"/>
        <w:bottom w:val="none" w:sz="0" w:space="0" w:color="auto"/>
        <w:right w:val="none" w:sz="0" w:space="0" w:color="auto"/>
      </w:divBdr>
    </w:div>
    <w:div w:id="546071798">
      <w:bodyDiv w:val="1"/>
      <w:marLeft w:val="0"/>
      <w:marRight w:val="0"/>
      <w:marTop w:val="0"/>
      <w:marBottom w:val="0"/>
      <w:divBdr>
        <w:top w:val="none" w:sz="0" w:space="0" w:color="auto"/>
        <w:left w:val="none" w:sz="0" w:space="0" w:color="auto"/>
        <w:bottom w:val="none" w:sz="0" w:space="0" w:color="auto"/>
        <w:right w:val="none" w:sz="0" w:space="0" w:color="auto"/>
      </w:divBdr>
    </w:div>
    <w:div w:id="934552933">
      <w:bodyDiv w:val="1"/>
      <w:marLeft w:val="0"/>
      <w:marRight w:val="0"/>
      <w:marTop w:val="0"/>
      <w:marBottom w:val="0"/>
      <w:divBdr>
        <w:top w:val="none" w:sz="0" w:space="0" w:color="auto"/>
        <w:left w:val="none" w:sz="0" w:space="0" w:color="auto"/>
        <w:bottom w:val="none" w:sz="0" w:space="0" w:color="auto"/>
        <w:right w:val="none" w:sz="0" w:space="0" w:color="auto"/>
      </w:divBdr>
      <w:divsChild>
        <w:div w:id="1990014598">
          <w:marLeft w:val="0"/>
          <w:marRight w:val="77"/>
          <w:marTop w:val="23"/>
          <w:marBottom w:val="0"/>
          <w:divBdr>
            <w:top w:val="none" w:sz="0" w:space="0" w:color="auto"/>
            <w:left w:val="none" w:sz="0" w:space="0" w:color="auto"/>
            <w:bottom w:val="none" w:sz="0" w:space="0" w:color="auto"/>
            <w:right w:val="none" w:sz="0" w:space="0" w:color="auto"/>
          </w:divBdr>
          <w:divsChild>
            <w:div w:id="634987315">
              <w:marLeft w:val="0"/>
              <w:marRight w:val="0"/>
              <w:marTop w:val="0"/>
              <w:marBottom w:val="0"/>
              <w:divBdr>
                <w:top w:val="none" w:sz="0" w:space="0" w:color="auto"/>
                <w:left w:val="none" w:sz="0" w:space="0" w:color="auto"/>
                <w:bottom w:val="none" w:sz="0" w:space="0" w:color="auto"/>
                <w:right w:val="none" w:sz="0" w:space="0" w:color="auto"/>
              </w:divBdr>
              <w:divsChild>
                <w:div w:id="706370174">
                  <w:marLeft w:val="0"/>
                  <w:marRight w:val="0"/>
                  <w:marTop w:val="0"/>
                  <w:marBottom w:val="77"/>
                  <w:divBdr>
                    <w:top w:val="none" w:sz="0" w:space="0" w:color="auto"/>
                    <w:left w:val="none" w:sz="0" w:space="0" w:color="auto"/>
                    <w:bottom w:val="none" w:sz="0" w:space="0" w:color="auto"/>
                    <w:right w:val="none" w:sz="0" w:space="0" w:color="auto"/>
                  </w:divBdr>
                  <w:divsChild>
                    <w:div w:id="81606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94199">
      <w:bodyDiv w:val="1"/>
      <w:marLeft w:val="0"/>
      <w:marRight w:val="0"/>
      <w:marTop w:val="0"/>
      <w:marBottom w:val="0"/>
      <w:divBdr>
        <w:top w:val="none" w:sz="0" w:space="0" w:color="auto"/>
        <w:left w:val="none" w:sz="0" w:space="0" w:color="auto"/>
        <w:bottom w:val="none" w:sz="0" w:space="0" w:color="auto"/>
        <w:right w:val="none" w:sz="0" w:space="0" w:color="auto"/>
      </w:divBdr>
    </w:div>
    <w:div w:id="1063288409">
      <w:bodyDiv w:val="1"/>
      <w:marLeft w:val="0"/>
      <w:marRight w:val="0"/>
      <w:marTop w:val="0"/>
      <w:marBottom w:val="0"/>
      <w:divBdr>
        <w:top w:val="none" w:sz="0" w:space="0" w:color="auto"/>
        <w:left w:val="none" w:sz="0" w:space="0" w:color="auto"/>
        <w:bottom w:val="none" w:sz="0" w:space="0" w:color="auto"/>
        <w:right w:val="none" w:sz="0" w:space="0" w:color="auto"/>
      </w:divBdr>
    </w:div>
    <w:div w:id="1328247366">
      <w:bodyDiv w:val="1"/>
      <w:marLeft w:val="0"/>
      <w:marRight w:val="0"/>
      <w:marTop w:val="0"/>
      <w:marBottom w:val="0"/>
      <w:divBdr>
        <w:top w:val="none" w:sz="0" w:space="0" w:color="auto"/>
        <w:left w:val="none" w:sz="0" w:space="0" w:color="auto"/>
        <w:bottom w:val="none" w:sz="0" w:space="0" w:color="auto"/>
        <w:right w:val="none" w:sz="0" w:space="0" w:color="auto"/>
      </w:divBdr>
    </w:div>
    <w:div w:id="1341348646">
      <w:bodyDiv w:val="1"/>
      <w:marLeft w:val="0"/>
      <w:marRight w:val="0"/>
      <w:marTop w:val="0"/>
      <w:marBottom w:val="0"/>
      <w:divBdr>
        <w:top w:val="none" w:sz="0" w:space="0" w:color="auto"/>
        <w:left w:val="none" w:sz="0" w:space="0" w:color="auto"/>
        <w:bottom w:val="none" w:sz="0" w:space="0" w:color="auto"/>
        <w:right w:val="none" w:sz="0" w:space="0" w:color="auto"/>
      </w:divBdr>
    </w:div>
    <w:div w:id="1349210326">
      <w:bodyDiv w:val="1"/>
      <w:marLeft w:val="0"/>
      <w:marRight w:val="0"/>
      <w:marTop w:val="0"/>
      <w:marBottom w:val="0"/>
      <w:divBdr>
        <w:top w:val="none" w:sz="0" w:space="0" w:color="auto"/>
        <w:left w:val="none" w:sz="0" w:space="0" w:color="auto"/>
        <w:bottom w:val="none" w:sz="0" w:space="0" w:color="auto"/>
        <w:right w:val="none" w:sz="0" w:space="0" w:color="auto"/>
      </w:divBdr>
    </w:div>
    <w:div w:id="1640498395">
      <w:bodyDiv w:val="1"/>
      <w:marLeft w:val="0"/>
      <w:marRight w:val="0"/>
      <w:marTop w:val="0"/>
      <w:marBottom w:val="0"/>
      <w:divBdr>
        <w:top w:val="none" w:sz="0" w:space="0" w:color="auto"/>
        <w:left w:val="none" w:sz="0" w:space="0" w:color="auto"/>
        <w:bottom w:val="none" w:sz="0" w:space="0" w:color="auto"/>
        <w:right w:val="none" w:sz="0" w:space="0" w:color="auto"/>
      </w:divBdr>
    </w:div>
    <w:div w:id="1646231082">
      <w:bodyDiv w:val="1"/>
      <w:marLeft w:val="0"/>
      <w:marRight w:val="0"/>
      <w:marTop w:val="0"/>
      <w:marBottom w:val="0"/>
      <w:divBdr>
        <w:top w:val="none" w:sz="0" w:space="0" w:color="auto"/>
        <w:left w:val="none" w:sz="0" w:space="0" w:color="auto"/>
        <w:bottom w:val="none" w:sz="0" w:space="0" w:color="auto"/>
        <w:right w:val="none" w:sz="0" w:space="0" w:color="auto"/>
      </w:divBdr>
    </w:div>
    <w:div w:id="1650590838">
      <w:bodyDiv w:val="1"/>
      <w:marLeft w:val="0"/>
      <w:marRight w:val="0"/>
      <w:marTop w:val="0"/>
      <w:marBottom w:val="0"/>
      <w:divBdr>
        <w:top w:val="none" w:sz="0" w:space="0" w:color="auto"/>
        <w:left w:val="none" w:sz="0" w:space="0" w:color="auto"/>
        <w:bottom w:val="none" w:sz="0" w:space="0" w:color="auto"/>
        <w:right w:val="none" w:sz="0" w:space="0" w:color="auto"/>
      </w:divBdr>
    </w:div>
    <w:div w:id="1677613094">
      <w:bodyDiv w:val="1"/>
      <w:marLeft w:val="0"/>
      <w:marRight w:val="0"/>
      <w:marTop w:val="0"/>
      <w:marBottom w:val="0"/>
      <w:divBdr>
        <w:top w:val="none" w:sz="0" w:space="0" w:color="auto"/>
        <w:left w:val="none" w:sz="0" w:space="0" w:color="auto"/>
        <w:bottom w:val="none" w:sz="0" w:space="0" w:color="auto"/>
        <w:right w:val="none" w:sz="0" w:space="0" w:color="auto"/>
      </w:divBdr>
    </w:div>
    <w:div w:id="1694957972">
      <w:bodyDiv w:val="1"/>
      <w:marLeft w:val="0"/>
      <w:marRight w:val="0"/>
      <w:marTop w:val="0"/>
      <w:marBottom w:val="0"/>
      <w:divBdr>
        <w:top w:val="none" w:sz="0" w:space="0" w:color="auto"/>
        <w:left w:val="none" w:sz="0" w:space="0" w:color="auto"/>
        <w:bottom w:val="none" w:sz="0" w:space="0" w:color="auto"/>
        <w:right w:val="none" w:sz="0" w:space="0" w:color="auto"/>
      </w:divBdr>
    </w:div>
    <w:div w:id="1825512556">
      <w:bodyDiv w:val="1"/>
      <w:marLeft w:val="0"/>
      <w:marRight w:val="0"/>
      <w:marTop w:val="0"/>
      <w:marBottom w:val="0"/>
      <w:divBdr>
        <w:top w:val="none" w:sz="0" w:space="0" w:color="auto"/>
        <w:left w:val="none" w:sz="0" w:space="0" w:color="auto"/>
        <w:bottom w:val="none" w:sz="0" w:space="0" w:color="auto"/>
        <w:right w:val="none" w:sz="0" w:space="0" w:color="auto"/>
      </w:divBdr>
    </w:div>
    <w:div w:id="1938974771">
      <w:bodyDiv w:val="1"/>
      <w:marLeft w:val="0"/>
      <w:marRight w:val="0"/>
      <w:marTop w:val="0"/>
      <w:marBottom w:val="0"/>
      <w:divBdr>
        <w:top w:val="none" w:sz="0" w:space="0" w:color="auto"/>
        <w:left w:val="none" w:sz="0" w:space="0" w:color="auto"/>
        <w:bottom w:val="none" w:sz="0" w:space="0" w:color="auto"/>
        <w:right w:val="none" w:sz="0" w:space="0" w:color="auto"/>
      </w:divBdr>
    </w:div>
    <w:div w:id="1991398030">
      <w:bodyDiv w:val="1"/>
      <w:marLeft w:val="0"/>
      <w:marRight w:val="0"/>
      <w:marTop w:val="0"/>
      <w:marBottom w:val="0"/>
      <w:divBdr>
        <w:top w:val="none" w:sz="0" w:space="0" w:color="auto"/>
        <w:left w:val="none" w:sz="0" w:space="0" w:color="auto"/>
        <w:bottom w:val="none" w:sz="0" w:space="0" w:color="auto"/>
        <w:right w:val="none" w:sz="0" w:space="0" w:color="auto"/>
      </w:divBdr>
    </w:div>
    <w:div w:id="2024939696">
      <w:bodyDiv w:val="1"/>
      <w:marLeft w:val="0"/>
      <w:marRight w:val="0"/>
      <w:marTop w:val="0"/>
      <w:marBottom w:val="0"/>
      <w:divBdr>
        <w:top w:val="none" w:sz="0" w:space="0" w:color="auto"/>
        <w:left w:val="none" w:sz="0" w:space="0" w:color="auto"/>
        <w:bottom w:val="none" w:sz="0" w:space="0" w:color="auto"/>
        <w:right w:val="none" w:sz="0" w:space="0" w:color="auto"/>
      </w:divBdr>
    </w:div>
    <w:div w:id="2076077625">
      <w:bodyDiv w:val="1"/>
      <w:marLeft w:val="0"/>
      <w:marRight w:val="0"/>
      <w:marTop w:val="0"/>
      <w:marBottom w:val="0"/>
      <w:divBdr>
        <w:top w:val="none" w:sz="0" w:space="0" w:color="auto"/>
        <w:left w:val="none" w:sz="0" w:space="0" w:color="auto"/>
        <w:bottom w:val="none" w:sz="0" w:space="0" w:color="auto"/>
        <w:right w:val="none" w:sz="0" w:space="0" w:color="auto"/>
      </w:divBdr>
    </w:div>
    <w:div w:id="2103839227">
      <w:bodyDiv w:val="1"/>
      <w:marLeft w:val="0"/>
      <w:marRight w:val="0"/>
      <w:marTop w:val="0"/>
      <w:marBottom w:val="0"/>
      <w:divBdr>
        <w:top w:val="none" w:sz="0" w:space="0" w:color="auto"/>
        <w:left w:val="none" w:sz="0" w:space="0" w:color="auto"/>
        <w:bottom w:val="none" w:sz="0" w:space="0" w:color="auto"/>
        <w:right w:val="none" w:sz="0" w:space="0" w:color="auto"/>
      </w:divBdr>
    </w:div>
    <w:div w:id="210884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55467-AE0B-4BAF-9D4F-16A43F3E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11953</Words>
  <Characters>68136</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 hung</dc:creator>
  <cp:lastModifiedBy>TRANMINHDUC</cp:lastModifiedBy>
  <cp:revision>3</cp:revision>
  <dcterms:created xsi:type="dcterms:W3CDTF">2016-05-16T07:49:00Z</dcterms:created>
  <dcterms:modified xsi:type="dcterms:W3CDTF">2016-05-16T07:49:00Z</dcterms:modified>
</cp:coreProperties>
</file>